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hanging="0"/>
        <w:jc w:val="center"/>
        <w:rPr>
          <w:rFonts w:ascii="Times New Roman" w:hAnsi="Times New Roman" w:eastAsia="Times New Roman" w:cs="Times New Roman"/>
          <w:b/>
          <w:b/>
          <w:caps/>
          <w:sz w:val="22"/>
        </w:rPr>
      </w:pPr>
      <w:r>
        <w:rPr>
          <w:rFonts w:eastAsia="Times New Roman" w:cs="Times New Roman"/>
          <w:b/>
          <w:caps/>
          <w:sz w:val="22"/>
        </w:rPr>
        <w:t>Uchwała Nr XIII/109/19</w:t>
        <w:br/>
        <w:t>Rady Gminy Ornontowice</w:t>
      </w:r>
    </w:p>
    <w:p>
      <w:pPr>
        <w:pStyle w:val="Normal"/>
        <w:spacing w:before="280" w:after="280"/>
        <w:ind w:left="0" w:hanging="0"/>
        <w:jc w:val="center"/>
        <w:rPr>
          <w:rFonts w:ascii="Times New Roman" w:hAnsi="Times New Roman" w:eastAsia="Times New Roman" w:cs="Times New Roman"/>
          <w:b/>
          <w:b/>
          <w:caps/>
          <w:sz w:val="22"/>
        </w:rPr>
      </w:pPr>
      <w:r>
        <w:rPr>
          <w:rFonts w:eastAsia="Times New Roman" w:cs="Times New Roman"/>
          <w:b w:val="false"/>
          <w:caps w:val="false"/>
          <w:smallCaps w:val="false"/>
          <w:sz w:val="22"/>
        </w:rPr>
        <w:t>z dnia 21 listopada 2019 r.</w:t>
      </w:r>
    </w:p>
    <w:p>
      <w:pPr>
        <w:pStyle w:val="Normal"/>
        <w:keepNext w:val="true"/>
        <w:spacing w:lineRule="auto" w:line="240" w:before="0" w:after="480"/>
        <w:ind w:left="0" w:right="0" w:hanging="0"/>
        <w:jc w:val="center"/>
        <w:rPr>
          <w:rFonts w:ascii="Times New Roman" w:hAnsi="Times New Roman" w:eastAsia="Times New Roman" w:cs="Times New Roman"/>
          <w:b w:val="false"/>
          <w:b w:val="false"/>
          <w:caps w:val="false"/>
          <w:smallCaps w:val="false"/>
          <w:strike w:val="false"/>
          <w:dstrike w:val="false"/>
          <w:color w:val="auto"/>
          <w:sz w:val="22"/>
          <w:u w:val="none"/>
        </w:rPr>
      </w:pPr>
      <w:r>
        <w:rPr>
          <w:rFonts w:eastAsia="Times New Roman" w:cs="Times New Roman"/>
          <w:b/>
          <w:caps w:val="false"/>
          <w:smallCaps w:val="false"/>
          <w:sz w:val="22"/>
        </w:rPr>
        <w:t>w sprawie ogłoszenia tekstu jednolitego i rysunku jednolitego uchwały w sprawie miejscowego planu zagospodarowania przestrzennego</w:t>
      </w:r>
    </w:p>
    <w:p>
      <w:pPr>
        <w:pStyle w:val="Normal"/>
        <w:keepNext w:val="false"/>
        <w:keepLines/>
        <w:spacing w:lineRule="auto" w:line="240" w:before="120" w:after="120"/>
        <w:ind w:left="0" w:right="0" w:firstLine="227"/>
        <w:jc w:val="both"/>
        <w:rPr>
          <w:rFonts w:ascii="Times New Roman" w:hAnsi="Times New Roman" w:eastAsia="Times New Roman" w:cs="Times New Roman"/>
          <w:b w:val="false"/>
          <w:b w:val="false"/>
          <w:caps w:val="false"/>
          <w:smallCaps w:val="false"/>
          <w:strike w:val="false"/>
          <w:dstrike w:val="false"/>
          <w:color w:val="auto"/>
          <w:sz w:val="22"/>
          <w:u w:val="none"/>
        </w:rPr>
      </w:pPr>
      <w:r>
        <w:rPr>
          <w:rFonts w:eastAsia="Times New Roman" w:cs="Times New Roman"/>
          <w:b w:val="false"/>
          <w:caps w:val="false"/>
          <w:smallCaps w:val="false"/>
          <w:strike w:val="false"/>
          <w:dstrike w:val="false"/>
          <w:color w:val="auto"/>
          <w:sz w:val="22"/>
          <w:u w:val="none"/>
        </w:rPr>
        <w:t>Na podstawie art. 18 ust. 2 pkt 15 ustawy z dnia 8 marca 1990 r. o samorządzie gminnym (t.j. Dz. U. z 2019 r. poz. 506, 1309, 1571, 1696 i 1815) oraz art. 16 ust. 3 ustawy z dnia 20 lipca 2000 r. o ogłaszaniu aktów  normatywnych  i niektórych innych  aktów   prawnych   (tj. Dz. U. z 2019 r., poz.1461 )</w:t>
      </w:r>
    </w:p>
    <w:p>
      <w:pPr>
        <w:pStyle w:val="Normal"/>
        <w:keepNext w:val="false"/>
        <w:keepLines w:val="false"/>
        <w:spacing w:lineRule="auto" w:line="240" w:before="280" w:after="280"/>
        <w:ind w:left="0" w:right="0" w:hanging="0"/>
        <w:jc w:val="center"/>
        <w:rPr>
          <w:rFonts w:ascii="Times New Roman" w:hAnsi="Times New Roman" w:eastAsia="Times New Roman" w:cs="Times New Roman"/>
          <w:b/>
          <w:b/>
          <w:caps w:val="false"/>
          <w:smallCaps w:val="false"/>
          <w:strike w:val="false"/>
          <w:dstrike w:val="false"/>
          <w:color w:val="auto"/>
          <w:sz w:val="22"/>
          <w:u w:val="none"/>
        </w:rPr>
      </w:pPr>
      <w:r>
        <w:rPr>
          <w:rFonts w:eastAsia="Times New Roman" w:cs="Times New Roman"/>
          <w:b/>
          <w:caps w:val="false"/>
          <w:smallCaps w:val="false"/>
          <w:strike w:val="false"/>
          <w:dstrike w:val="false"/>
          <w:color w:val="auto"/>
          <w:sz w:val="22"/>
          <w:u w:val="none"/>
        </w:rPr>
        <w:t>Rada Gminy Ornontowice, uchwala co następuje:</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1. </w:t>
      </w:r>
      <w:r>
        <w:rPr>
          <w:rFonts w:eastAsia="Times New Roman" w:cs="Times New Roman"/>
          <w:b w:val="false"/>
          <w:i w:val="false"/>
          <w:caps w:val="false"/>
          <w:smallCaps w:val="false"/>
          <w:strike w:val="false"/>
          <w:dstrike w:val="false"/>
          <w:color w:val="auto"/>
          <w:position w:val="0"/>
          <w:sz w:val="22"/>
          <w:sz w:val="22"/>
          <w:u w:val="none"/>
          <w:vertAlign w:val="baseline"/>
        </w:rPr>
        <w:t>Ogłasza się tekst jednolity i rysunek jednolity Uchwały Nr XXI/196/12 Rady Gminy Ornontowice z dnia 29 sierpnia 2012 r. w sprawie miejscowego planu zagospodarowania przestrzennego (Dz. Urz. Woj. Śląskiego z 2012 r. poz. 3934), zmienionej Uchwałą nr XLVI/386/18 Rady Gminy Ornontowice z dnia 29 sierpnia 2018 r. (Dz. Urz. Woj. Śląskiego z 2018 r. poz. 5546).</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Ogłoszenie tekstu jednolitego i rysunku jednolitego nastąpi w formie obwieszczenia Rady Gminy Ornontowice,  które  stanowi załącznik do niniejszej uchwały.</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Obwieszczenie w sprawie  tekstu   jednolitego   uchwały,   o której   mowa   w §1  podlega   publikacji w Dzienniku Urzędowym Województwa Śląskiego.</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Wykonanie uchwały powierza się Wójtowi Gminy Ornontowice.</w:t>
      </w:r>
    </w:p>
    <w:p>
      <w:pPr>
        <w:pStyle w:val="Normal"/>
        <w:keepNext w:val="tru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5.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Uchwała wchodzi w życie z dniem podjęcia.</w:t>
      </w:r>
    </w:p>
    <w:p>
      <w:pPr>
        <w:pStyle w:val="Normal"/>
        <w:keepNext w:val="tru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p>
      <w:pPr>
        <w:pStyle w:val="Normal"/>
        <w:keepNext w:val="true"/>
        <w:spacing w:before="0" w:after="0"/>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b w:val="false"/>
          <w:i w:val="false"/>
          <w:color w:val="000000"/>
          <w:position w:val="0"/>
          <w:sz w:val="22"/>
          <w:u w:val="none"/>
          <w:vertAlign w:val="baseline"/>
        </w:rPr>
        <w:t> </w:t>
      </w:r>
    </w:p>
    <w:tbl>
      <w:tblPr>
        <w:tblW w:w="5000" w:type="pct"/>
        <w:jc w:val="left"/>
        <w:tblInd w:w="0" w:type="dxa"/>
        <w:tblCellMar>
          <w:top w:w="0" w:type="dxa"/>
          <w:left w:w="0" w:type="dxa"/>
          <w:bottom w:w="0" w:type="dxa"/>
          <w:right w:w="0" w:type="dxa"/>
        </w:tblCellMar>
      </w:tblPr>
      <w:tblGrid>
        <w:gridCol w:w="5102"/>
        <w:gridCol w:w="5103"/>
      </w:tblGrid>
      <w:tr>
        <w:trPr/>
        <w:tc>
          <w:tcPr>
            <w:tcW w:w="5102" w:type="dxa"/>
            <w:tcBorders/>
            <w:shd w:fill="auto" w:val="clear"/>
          </w:tcPr>
          <w:p>
            <w:pPr>
              <w:pStyle w:val="Normal"/>
              <w:keepNext w:val="true"/>
              <w:keepLines/>
              <w:jc w:val="left"/>
              <w:rPr>
                <w:rFonts w:ascii="Times New Roman" w:hAnsi="Times New Roman" w:eastAsia="Times New Roman" w:cs="Times New Roman"/>
                <w:b w:val="false"/>
                <w:b w:val="false"/>
                <w:bCs w:val="false"/>
                <w:i w:val="false"/>
                <w:i w:val="false"/>
                <w:iCs w:val="false"/>
                <w:caps w:val="false"/>
                <w:smallCaps w:val="false"/>
                <w:color w:val="000000"/>
                <w:sz w:val="22"/>
                <w:szCs w:val="22"/>
              </w:rPr>
            </w:pPr>
            <w:r>
              <w:rPr>
                <w:rFonts w:eastAsia="Times New Roman" w:cs="Times New Roman"/>
                <w:b w:val="false"/>
                <w:bCs w:val="false"/>
                <w:i w:val="false"/>
                <w:iCs w:val="false"/>
                <w:caps w:val="false"/>
                <w:smallCaps w:val="false"/>
                <w:color w:val="000000"/>
                <w:sz w:val="22"/>
                <w:szCs w:val="22"/>
              </w:rPr>
            </w:r>
          </w:p>
        </w:tc>
        <w:tc>
          <w:tcPr>
            <w:tcW w:w="5103" w:type="dxa"/>
            <w:tcBorders/>
            <w:shd w:fill="auto" w:val="clear"/>
          </w:tcPr>
          <w:p>
            <w:pPr>
              <w:pStyle w:val="Normal"/>
              <w:keepNext w:val="true"/>
              <w:keepLines/>
              <w:spacing w:before="560" w:after="560"/>
              <w:ind w:left="1134" w:right="1134" w:hanging="0"/>
              <w:jc w:val="center"/>
              <w:rPr>
                <w:rFonts w:ascii="Times New Roman" w:hAnsi="Times New Roman" w:eastAsia="Times New Roman" w:cs="Times New Roman"/>
                <w:b w:val="false"/>
                <w:b w:val="false"/>
                <w:bCs w:val="false"/>
                <w:i w:val="false"/>
                <w:i w:val="false"/>
                <w:iCs w:val="false"/>
                <w:caps w:val="false"/>
                <w:smallCaps w:val="false"/>
                <w:color w:val="000000"/>
                <w:sz w:val="22"/>
                <w:szCs w:val="22"/>
              </w:rPr>
            </w:pPr>
            <w:r>
              <w:rPr>
                <w:rFonts w:eastAsia="Times New Roman" w:cs="Times New Roman"/>
                <w:b w:val="false"/>
                <w:bCs w:val="false"/>
                <w:i w:val="false"/>
                <w:iCs w:val="false"/>
                <w:caps w:val="false"/>
                <w:smallCaps w:val="false"/>
                <w:color w:val="000000"/>
                <w:sz w:val="22"/>
                <w:szCs w:val="22"/>
              </w:rPr>
              <w:t>Przewodniczący Rady Gminy</w:t>
              <w:br/>
              <w:br/>
              <w:br/>
            </w:r>
            <w:r>
              <w:rPr>
                <w:b/>
                <w:i w:val="false"/>
              </w:rPr>
              <w:t>Henryk Nieużyła</w:t>
            </w:r>
          </w:p>
        </w:tc>
      </w:tr>
    </w:tbl>
    <w:p>
      <w:pPr>
        <w:sectPr>
          <w:footerReference w:type="default" r:id="rId2"/>
          <w:type w:val="nextPage"/>
          <w:pgSz w:w="11906" w:h="16838"/>
          <w:pgMar w:left="850" w:right="850" w:header="0" w:top="850" w:footer="708" w:bottom="1417" w:gutter="0"/>
          <w:pgNumType w:fmt="decimal"/>
          <w:formProt w:val="false"/>
          <w:textDirection w:val="lrTb"/>
          <w:docGrid w:type="default" w:linePitch="360" w:charSpace="0"/>
        </w:sectPr>
      </w:pPr>
    </w:p>
    <w:p>
      <w:pPr>
        <w:pStyle w:val="Normal"/>
        <w:keepNext w:val="true"/>
        <w:spacing w:lineRule="auto" w:line="360" w:before="280" w:after="280"/>
        <w:ind w:left="4535" w:right="0" w:hanging="0"/>
        <w:jc w:val="left"/>
        <w:rPr/>
      </w:pPr>
      <w:r>
        <w:fldChar w:fldCharType="begin"/>
      </w:r>
      <w:r>
        <w:rPr/>
      </w:r>
      <w:r>
        <w:rPr/>
        <w:fldChar w:fldCharType="separate"/>
      </w:r>
      <w:bookmarkStart w:id="0" w:name="Bookmark"/>
      <w:r>
        <w:rPr/>
      </w:r>
      <w:r>
        <w:rPr/>
      </w:r>
      <w:r>
        <w:rPr/>
        <w:fldChar w:fldCharType="end"/>
      </w:r>
      <w:bookmarkEnd w:id="0"/>
      <w:r>
        <w:rPr/>
        <w:t>Załącznik do uchwały</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 Nr XIII/109/19</w:t>
        <w:br/>
      </w:r>
      <w:r>
        <w:rPr/>
        <w:t>Rady Gminy Ornontowice</w:t>
      </w:r>
      <w:r>
        <w:rPr>
          <w:rFonts w:eastAsia="Times New Roman" w:cs="Times New Roman"/>
          <w:b w:val="false"/>
          <w:i w:val="false"/>
          <w:caps w:val="false"/>
          <w:smallCaps w:val="false"/>
          <w:strike w:val="false"/>
          <w:dstrike w:val="false"/>
          <w:color w:val="000000"/>
          <w:position w:val="0"/>
          <w:sz w:val="22"/>
          <w:sz w:val="22"/>
          <w:u w:val="none" w:color="000000"/>
          <w:vertAlign w:val="baseline"/>
        </w:rPr>
        <w:br/>
      </w:r>
      <w:r>
        <w:rPr>
          <w:rFonts w:eastAsia="Times New Roman" w:cs="Times New Roman"/>
          <w:sz w:val="22"/>
        </w:rPr>
        <w:t>z dnia 21 listopada 2019 r.</w:t>
      </w:r>
    </w:p>
    <w:p>
      <w:pPr>
        <w:pStyle w:val="Normal"/>
        <w:keepNext w:val="true"/>
        <w:spacing w:lineRule="auto" w:line="360" w:before="280" w:after="280"/>
        <w:ind w:left="0" w:right="0" w:hanging="0"/>
        <w:jc w:val="center"/>
        <w:rPr>
          <w:rFonts w:ascii="Times New Roman" w:hAnsi="Times New Roman" w:eastAsia="Times New Roman" w:cs="Times New Roman"/>
          <w:b/>
          <w:b/>
          <w:i w:val="false"/>
          <w:i w:val="false"/>
          <w:caps/>
          <w:strike w:val="false"/>
          <w:dstrike w:val="false"/>
          <w:color w:val="000000"/>
          <w:position w:val="0"/>
          <w:sz w:val="22"/>
          <w:sz w:val="22"/>
          <w:u w:val="none" w:color="000000"/>
          <w:vertAlign w:val="baseline"/>
        </w:rPr>
      </w:pPr>
      <w:r>
        <w:rPr>
          <w:rFonts w:eastAsia="Times New Roman" w:cs="Times New Roman"/>
          <w:b/>
          <w:i w:val="false"/>
          <w:caps/>
          <w:strike w:val="false"/>
          <w:dstrike w:val="false"/>
          <w:color w:val="000000"/>
          <w:position w:val="0"/>
          <w:sz w:val="22"/>
          <w:sz w:val="22"/>
          <w:u w:val="none" w:color="000000"/>
          <w:vertAlign w:val="baseline"/>
        </w:rPr>
        <w:t>Obwieszczenie Nr 1/2019</w:t>
        <w:br/>
        <w:t>Rady Gminy Ornontowice</w:t>
      </w:r>
    </w:p>
    <w:p>
      <w:pPr>
        <w:pStyle w:val="Normal"/>
        <w:keepNext w:val="true"/>
        <w:spacing w:lineRule="auto" w:line="360" w:before="280" w:after="280"/>
        <w:ind w:left="0" w:right="0" w:hanging="0"/>
        <w:jc w:val="center"/>
        <w:rPr>
          <w:rFonts w:ascii="Times New Roman" w:hAnsi="Times New Roman" w:eastAsia="Times New Roman" w:cs="Times New Roman"/>
          <w:b/>
          <w:b/>
          <w:i w:val="false"/>
          <w:i w:val="false"/>
          <w:caps/>
          <w:strike w:val="false"/>
          <w:dstrike w:val="false"/>
          <w:color w:val="000000"/>
          <w:position w:val="0"/>
          <w:sz w:val="22"/>
          <w:sz w:val="22"/>
          <w:u w:val="none" w:color="000000"/>
          <w:vertAlign w:val="baseline"/>
        </w:rPr>
      </w:pPr>
      <w:r>
        <w:rPr>
          <w:rFonts w:eastAsia="Times New Roman" w:cs="Times New Roman"/>
          <w:b w:val="false"/>
          <w:caps w:val="false"/>
          <w:smallCaps w:val="false"/>
          <w:sz w:val="22"/>
        </w:rPr>
        <w:t>z dnia 21 listopada 2019 r.</w:t>
      </w:r>
    </w:p>
    <w:p>
      <w:pPr>
        <w:pStyle w:val="Normal"/>
        <w:keepNext w:val="true"/>
        <w:spacing w:lineRule="auto" w:line="240" w:before="0" w:after="48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t>w sprawie ogłoszenia tekstu jednolitego i rysunku jednolitego uchwały w sprawie miejscowego planu zagospodarowania przestrzennego</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  podstawie  art. 16 ust. 3 i 4  ustawy  z dnia  20 lipca  2000 r.  o ogłaszaniu  aktów  normatywnych      i niektórych innych aktów prawnych (tj. Dz. U. z 2019 r., poz.1461 ) Rada Gminy Ornontowice ogłasza w załączniku do niniejszego obwieszczenia tekst jednolity i rysunek jednolity Uchwały Nr XXI/196/12 Rady Gminy Ornontowice z dnia 29 sierpnia 2012 r. w sprawie miejscowego planu zagospodarowania przestrzennego (Dz. Urz. Woj. Śląskiego z 2012 r. poz. 3934), zmienionej Uchwałą nr XLVI/386/18 Rady Gminy Ornontowice z dnia 29 sierpnia 2018 r. (Dz. Urz. Woj. Śląskiego z 2018 r. poz. 5546) zgodnie z brzmieniem załącznika Nr 1 i załącznika Nr 2 do niniejszego obwieszczenia.</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Tekst jednolity i rysunek jednolity Uchwały Nr XXI/196/12 Rady Gminy Ornontowice z dnia 29 sierpnia 2012 r. w sprawie miejscowego planu zagospodarowania przestrzennego (Dz. Urz. Woj. Śląskiego z 2012 r. poz. 3934), zawarty jest w wymienionych poniżej załącznikach do niniejszego obwieszczenia:</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Załącznik nr 1 – tekst jednolity uchwały w sprawie miejscowego planu zagospodarowania przestrzennego,</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Załącznik nr 2 – rysunek jednolity, podzielony na arkusze zgodnie z § 2 ust.2 uchwały w sprawie miejscowego planu zagospodarowania przestrzennego.</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Obwieszczenie podlega publikacji w Dzienniku Urzędowym Województwa Śląskiego.</w:t>
      </w:r>
    </w:p>
    <w:p>
      <w:pPr>
        <w:pStyle w:val="Normal"/>
        <w:keepNext w:val="false"/>
        <w:keepLines w:val="false"/>
        <w:spacing w:lineRule="auto" w:line="240" w:before="120" w:after="120"/>
        <w:ind w:left="283" w:right="0" w:firstLine="227"/>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Przewodniczący Rady Gminy</w:t>
      </w:r>
    </w:p>
    <w:p>
      <w:pPr>
        <w:sectPr>
          <w:footerReference w:type="default" r:id="rId3"/>
          <w:type w:val="nextPage"/>
          <w:pgSz w:w="11906" w:h="16838"/>
          <w:pgMar w:left="850" w:right="850" w:header="0" w:top="850" w:footer="708" w:bottom="1417" w:gutter="0"/>
          <w:pgNumType w:start="1" w:fmt="decimal"/>
          <w:formProt w:val="false"/>
          <w:textDirection w:val="lrTb"/>
          <w:docGrid w:type="default" w:linePitch="360" w:charSpace="0"/>
        </w:sectPr>
        <w:pStyle w:val="Normal"/>
        <w:keepNext w:val="false"/>
        <w:keepLines w:val="false"/>
        <w:spacing w:lineRule="auto" w:line="240" w:before="120" w:after="120"/>
        <w:ind w:left="283" w:right="0" w:firstLine="227"/>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t>Henryk Nieużyła</w:t>
      </w:r>
    </w:p>
    <w:p>
      <w:pPr>
        <w:pStyle w:val="Normal"/>
        <w:keepNext w:val="true"/>
        <w:spacing w:lineRule="auto" w:line="360" w:before="120" w:after="120"/>
        <w:ind w:left="5523" w:right="0" w:hanging="0"/>
        <w:jc w:val="left"/>
        <w:rPr/>
      </w:pPr>
      <w:r>
        <w:fldChar w:fldCharType="begin"/>
      </w:r>
      <w:r>
        <w:rPr/>
      </w:r>
      <w:r>
        <w:rPr/>
        <w:fldChar w:fldCharType="separate"/>
      </w:r>
      <w:bookmarkStart w:id="1" w:name="Bookmark1"/>
      <w:r>
        <w:rPr/>
      </w:r>
      <w:r>
        <w:rPr/>
      </w:r>
      <w:r>
        <w:rPr/>
        <w:fldChar w:fldCharType="end"/>
      </w:r>
      <w:bookmarkEnd w:id="1"/>
      <w:r>
        <w:rPr>
          <w:rFonts w:eastAsia="Times New Roman" w:cs="Times New Roman"/>
          <w:b w:val="false"/>
          <w:i w:val="false"/>
          <w:caps w:val="false"/>
          <w:smallCaps w:val="false"/>
          <w:strike w:val="false"/>
          <w:dstrike w:val="false"/>
          <w:color w:val="000000"/>
          <w:position w:val="0"/>
          <w:sz w:val="22"/>
          <w:sz w:val="22"/>
          <w:u w:val="none" w:color="000000"/>
          <w:vertAlign w:val="baseline"/>
        </w:rPr>
        <w:t>Załącznik Nr 1 do obwieszczenia Nr 1/2019</w:t>
        <w:br/>
        <w:t>Rady Gminy Ornontowice</w:t>
        <w:br/>
        <w:t>z dnia 21 listopada 2019 r.</w:t>
      </w:r>
    </w:p>
    <w:p>
      <w:pPr>
        <w:pStyle w:val="Normal"/>
        <w:keepNext w:val="true"/>
        <w:spacing w:lineRule="auto" w:line="240" w:before="0" w:after="48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t>Uchwała Nr XXI/196/12</w:t>
        <w:br/>
        <w:t>Rady Gminy Ornontowice</w:t>
        <w:br/>
        <w:t>z dnia 29 sierpnia 2012 r.</w:t>
        <w:br/>
        <w:t>w sprawie miejscowego planu zagospodarowania przestrzennego</w:t>
        <w:br/>
        <w:t>(tekst jednolity)</w:t>
      </w:r>
    </w:p>
    <w:p>
      <w:pPr>
        <w:pStyle w:val="Normal"/>
        <w:keepNext w:val="false"/>
        <w:keepLines/>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Na podstawie art. 18 ust. 2 pkt 5, art. 40 ust. 1 i art. 41 ust.1 ustawy z dnia 8 marca 1990 r. o samorządzie gminnym (Dz. U. z 2001r. Nr 142, poz. 1591 - tekst jednolity z późn. zm.) oraz art. 20 ust. 1 i art. 27 ustawy z dnia 27 marca 2003 r. o planowaniu i zagospodarowaniu przestrzennym (Dz. U. Nr 80 poz. 717, z późn. zm.), a także w związku z uchwałą Rady Gminy Ornontowice nr L/400/10 z dnia 27 stycznia 2010 r. w sprawie przystąpienia do sporządzenia miejscowego planu zagospodarowania przestrzennego, po stwierdzeniu zgodności projektu planu z ustaleniami "Studium uwarunkowań i kierunków zagospodarowania przestrzennego Gminy Ornontowice" przyjętego uchwałą nr XLIV/334/09 Rady Gminy Ornontowice z dnia 30 września 2009 r.</w:t>
      </w:r>
    </w:p>
    <w:p>
      <w:pPr>
        <w:pStyle w:val="Normal"/>
        <w:keepNext w:val="false"/>
        <w:keepLines w:val="false"/>
        <w:spacing w:lineRule="auto" w:line="240" w:before="120" w:after="120"/>
        <w:ind w:left="283" w:right="0" w:firstLine="227"/>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t>na wniosek Wójta Gminy Ornontowice Rada Gminy Ornontowice uchwala co następuje:</w:t>
      </w:r>
    </w:p>
    <w:p>
      <w:pPr>
        <w:pStyle w:val="Normal"/>
        <w:keepNext w:val="true"/>
        <w:keepLines w:val="false"/>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caps w:val="false"/>
          <w:smallCaps w:val="false"/>
          <w:sz w:val="22"/>
        </w:rPr>
        <w:t>Rozdział 1.</w:t>
      </w:r>
      <w:r>
        <w:rPr>
          <w:rFonts w:eastAsia="Times New Roman" w:cs="Times New Roman"/>
          <w:b w:val="false"/>
          <w:i w:val="false"/>
          <w:caps w:val="false"/>
          <w:smallCaps w:val="false"/>
          <w:strike w:val="false"/>
          <w:dstrike w:val="false"/>
          <w:color w:val="000000"/>
          <w:position w:val="0"/>
          <w:sz w:val="22"/>
          <w:sz w:val="22"/>
          <w:u w:val="none" w:color="000000"/>
          <w:vertAlign w:val="baseline"/>
        </w:rPr>
        <w:br/>
      </w:r>
      <w:r>
        <w:rPr>
          <w:rFonts w:eastAsia="Times New Roman" w:cs="Times New Roman"/>
          <w:b/>
          <w:i w:val="false"/>
          <w:caps w:val="false"/>
          <w:smallCaps w:val="false"/>
          <w:strike w:val="false"/>
          <w:dstrike w:val="false"/>
          <w:color w:val="000000"/>
          <w:position w:val="0"/>
          <w:sz w:val="22"/>
          <w:sz w:val="22"/>
          <w:u w:val="none" w:color="000000"/>
          <w:vertAlign w:val="baseline"/>
        </w:rPr>
        <w:t>Ustalenia ogólne</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1. </w:t>
      </w: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Przedmiotem uchwały zwanej dalej planem jest miejscowy plan zagospodarowania przestrzennego zgodnie z granicą określoną na rysunku planu obejmującą Gminę Ornontowice w jej granicach administracyjnych.</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Określone w §1, ust. 1 granice obszaru objętego planem wynikają z ustaleń uchwały Rady Gminy Ornontowice nr L/400/10 z dnia 27 stycznia 2010 r. w sprawie przystąpienia do sporządzenia miejscowego planu zagospodarowania przestrzennego.</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2. </w:t>
      </w: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Treść niniejszej uchwały stanowi część tekstową miejscowego planu zagospodarowania przestrzennego.</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sz w:val="22"/>
          <w:vertAlign w:val="superscript"/>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Załącznik nr 1 stanowi rysunek planu, o którym mowa w § 4 ust. 1 pkt 27, sporządzony w skali 1:2000, zawierający 6 arkuszy oznaczonych kolejnymi numerami od 1.1 do 1.6 i obejmuje tereny, o których mowa w § 4 ust. 1 pkt 30 uchwały nr XXI/196/12 RADY GMINY ORNONTOWICE z dnia 29 sierpnia 2012 r. oraz załączniki nr 1, 1a, 2a, 3a z zastrzeżeniem, iż na załączniku nr 1 (arkusz oznaczony numerem 1.5a) wprowadza się ustalenia w granicach obszaru objętych zmianą miejscowego planu zagospodarowania przestrzennego zgodnie z uchwałą nr XLVI/386/18 RADY GMINY ORNONTOWICE z dnia 29 sierpnia 2018 r. w sprawie uchwalenia zmiany miejscowego planu zagospodarowania przestrzennego Gminy Ornontowice;</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Załącznikami tekstowymi do uchwały są:</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załącznik nr 2 - zawierający rozstrzygnięcia o sposobie rozpatrzenia nieuwzględnionych uwag wniesionych do wyłożonego do publicznego wglądu projektu planu;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załącznik nr 3 - zawierający rozstrzygnięcia o sposobie realizacji zapisanych w planie inwestycji z zakresu infrastruktury technicznej, które należą do zadań własnych gminy oraz zasadach ich finansowania zgodnie z przepisami o finansach publicznych,</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3. </w:t>
      </w: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Ustaleniami rysunku planu są:</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linie rozgraniczające tereny o różnym przeznaczeniu lub różnych zasadach zagospodarowania;</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symbole terenów;</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nieprzekraczalne linie zabudowy;</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granice stref;</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5)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oznaczenia i granice stref ochrony dziedzictwa kulturowego i zabytków oraz dóbr kultury współczesnej;</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Pozostałe oznaczenia występujące na rysunku planu mają charakter informacyjny.</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4. </w:t>
      </w: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Ilekroć w niniejszej uchwale jest mowa o:</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dachu płaskim - należy przez to rozumieć dach o nachyleniu od 0 </w:t>
      </w:r>
      <w:r>
        <w:rPr>
          <w:rFonts w:eastAsia="Times New Roman" w:cs="Times New Roman"/>
          <w:b w:val="false"/>
          <w:i w:val="false"/>
          <w:caps w:val="false"/>
          <w:smallCaps w:val="false"/>
          <w:strike w:val="false"/>
          <w:dstrike w:val="false"/>
          <w:color w:val="000000"/>
          <w:sz w:val="22"/>
          <w:u w:val="none" w:color="000000"/>
          <w:vertAlign w:val="superscript"/>
        </w:rPr>
        <w:t>0</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 do 15 </w:t>
      </w:r>
      <w:r>
        <w:rPr>
          <w:rFonts w:eastAsia="Times New Roman" w:cs="Times New Roman"/>
          <w:b w:val="false"/>
          <w:i w:val="false"/>
          <w:caps w:val="false"/>
          <w:smallCaps w:val="false"/>
          <w:strike w:val="false"/>
          <w:dstrike w:val="false"/>
          <w:color w:val="000000"/>
          <w:sz w:val="22"/>
          <w:u w:val="none" w:color="000000"/>
          <w:vertAlign w:val="superscript"/>
        </w:rPr>
        <w:t>0</w:t>
      </w: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działce - należy przez to rozumieć działkę gruntu, o której mowa w art. 4 pkt 3 ustawy z dnia 21 sierpnia 1997 r. o gospodarce nieruchomościami (Dz. U. z 2004 r. Nr 261, poz. 2603 z późn. zm.);</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działce budowlanej - należy przez to rozumieć działkę budowlaną w rozumieniu ustawy o planowaniu i zagospodarowaniu przestrzennym;</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działce lub zabudowie, budynku, budowli istniejącej - należy przez to rozumieć działki lub budynki, budowle występujące na mapie zasadniczej i ewidencyjnej gruntów, aktualnej na dzień uchwalenia planu, a także budynki w budowie i te, dla których wydano ostateczne decyzje o pozwoleniu na budowę;</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5)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działce lub zabudowie, budynku, budowli nowej, nowej inwestycji - należy przez to rozumieć działki wydzielane, a także budynki i budowle, inwestycje dla których decyzje podziałowe i o pozwoleniu na budowę będą wydawane w trybie niniejszego planu;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6) </w:t>
      </w:r>
      <w:r>
        <w:rPr>
          <w:rFonts w:eastAsia="Times New Roman" w:cs="Times New Roman"/>
          <w:b w:val="false"/>
          <w:i w:val="false"/>
          <w:caps w:val="false"/>
          <w:smallCaps w:val="false"/>
          <w:strike w:val="false"/>
          <w:dstrike w:val="false"/>
          <w:color w:val="000000"/>
          <w:position w:val="0"/>
          <w:sz w:val="22"/>
          <w:sz w:val="22"/>
          <w:u w:val="none" w:color="000000"/>
          <w:vertAlign w:val="baseline"/>
        </w:rPr>
        <w:t>elementach systemu identyfikacji gminnej - należy przez to rozumieć charakterystyczne dla danego rejonu gminy, usystematyzowane elementy zewnętrznej informacji kierunkowej i ogólnej, mające na celu ułatwienie komunikacji i orientacji w przestrzeni gminy takie jak: reklamy kierunkowe, słupy i tablice ogłoszeniowe, gabloty i urządzenia informacyjne oraz wystawiennicze o maksymalnej wysokości 3,5 m, których sytuowanie dopuszcza się w granicach wskazanych terenów;</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7) </w:t>
      </w:r>
      <w:r>
        <w:rPr>
          <w:rFonts w:eastAsia="Times New Roman" w:cs="Times New Roman"/>
          <w:b w:val="false"/>
          <w:i w:val="false"/>
          <w:caps w:val="false"/>
          <w:smallCaps w:val="false"/>
          <w:strike w:val="false"/>
          <w:dstrike w:val="false"/>
          <w:color w:val="000000"/>
          <w:position w:val="0"/>
          <w:sz w:val="22"/>
          <w:sz w:val="22"/>
          <w:u w:val="none" w:color="000000"/>
          <w:vertAlign w:val="baseline"/>
        </w:rPr>
        <w:t>gospodarstwie rolnym - należy rozumieć zgodnie z ustawą z dnia 11 kwietnia 2003 r. o kształtowaniu ustroju rolnego (Dz. U. 110 poz. 775 z dnia 15 kwietnia 2003 r.) jako gospodarstwo rolne w rozumieniu Kodeksu cywilnego to jest jako grunty rolne wraz z gruntami leśnymi, budynkami lub ich częściami, urządzeniami i inwentarzem, jeżeli stanowią lub mogą stanowić zorganizowaną całość gospodarczą oraz prawami związanymi z prowadzeniem gospodarstwa rolnego o obszarze nie mniejszym niż 1 ha użytków rolnych;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8)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krótkoterminowym wydarzeniu - wydarzenie mające charakter publiczny związane z działalnością gminy, jej organów, jednostek samorządowych, organizacji społecznych bądź wydarzenia sportowe, kulturalne, religijne, gospodarcze nie trwające dłużej niż 14 dni;</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9) </w:t>
      </w:r>
      <w:r>
        <w:rPr>
          <w:rFonts w:eastAsia="Times New Roman" w:cs="Times New Roman"/>
          <w:b w:val="false"/>
          <w:i w:val="false"/>
          <w:caps w:val="false"/>
          <w:smallCaps w:val="false"/>
          <w:strike w:val="false"/>
          <w:dstrike w:val="false"/>
          <w:color w:val="000000"/>
          <w:position w:val="0"/>
          <w:sz w:val="22"/>
          <w:sz w:val="22"/>
          <w:u w:val="none" w:color="000000"/>
          <w:vertAlign w:val="baseline"/>
        </w:rPr>
        <w:t>mapie - należy przez to rozumieć mapę zasadniczą w skali 1:1000, w standardzie cyfrowym, gromadzoną w państwowym zasobie geodezyjno- kartograficznym;</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10)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nieprzekraczalnych liniach zabudowy - należy przez to rozumieć linie zabudowy wyznaczone na rysunku planu, pokrywające się z linią rozgraniczającą teren lub cofnięte do wnętrza terenu, w obszarze których są już położone lub mogą być lokalizowane zewnętrzne ściany budynków, bez uwzględniania schodów, ramp wejściowych, werand i podcieni, a także: wykuszy, balkonów, loggii, ryzalitów, gzymsów oraz ocieplenia wraz z tynkiem wykonanych na istniejących budynkach wystających poza obrys przedmiotowej linii zgodnie z warunkami technicznymi, tworząc zarówno ciągłą pierzeję jak też inne układy zabudowy;</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obowiązujących przepisach związanych z cmentarzami - należy przez to rozumieć ustawę z dnia 18 stycznia 1959 r. o cmentarzach i chowaniu zmarłych (Dz. U. z 2009 r. Nr 98 poz. 817 tekst jednolity z późniejszymi zmianami) wraz z wynikającymi z niej przepisami prawa, aktami wykonawczymi;</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obowiązujących przepisach związanych z ochroną środowiska i przyrody - należy przez to rozumieć:</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ustawę z dnia 27 kwietnia 2001 r. Prawo ochrony środowiska (tekst jednolity Dz. U. z 2008r. Nr 25, poz. 150 z późniejszymi zmianami),</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ustawę z dnia 16 kwietnia 2004 r. o ochronie przyrody (tekst jednolity Dz. U. nr 151 poz. 1220 z 2009 z późniejszymi zmianami),</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ustawę z dnia 3 października 2008 r. o udostępnianiu informacji o środowisku i jego ochronie, udziale społeczeństwa w ochronie środowiska oraz o ocenach oddziaływania na środowisko (Dz. U. 199 poz. 1227 z dnia 7 listopada 2008 r. z późniejszymi zmianami), wraz z wynikającymi z nich przepisami prawa oraz aktami wykonawczymi;</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obowiązujących przepisach związanych z ochroną zabytków - należy przez to rozumieć ustawę z dnia 23 lipca 2003 r. o ochronie zabytków i opiece nad zabytkami (Dz. U. z 2003 r. Nr 162, poz. 1568 z późniejszymi zmianami) wraz z wynikającymi z niej przepisami prawa oraz aktami wykonawczymi;</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obowiązujących przepisach związanych z odpadami - należy przez to rozumieć ustawę z dnia 27 kwietnia 2001 r. o odpadach (tekst jednolity Dz. U. z 2010 r. Nr 185, poz. 1243 z późniejszymi zmianami) wraz z wynikającymi z niej przepisami prawa oraz aktami wykonawczymi;</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15)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obowiązujących przepisach związanych z prawem budowlanym - należy przez to rozumieć ustawę z dnia 7 lipca 1994 r. Prawo budowlane (tekst jednolity ustawy Dz. U. z 2010 Nr 243, poz. 1623 z 23 grudnia 2010 r. z późniejszymi zmianami) wraz z wynikającymi z niej przepisami prawa oraz aktami wykonawczymi;</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16)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obowiązujących przepisach związanych z prawem wodnym - należy przez to rozumieć ustawę z dnia 18 lipca 2001 r. Prawo wodne (Dz. U. z 2012 r. Nr 145 tekst jednolity z późniejszymi zmianami) wraz z wynikającymi z niej przepisami prawa oraz aktami wykonawczymi;</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17)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obowiązujących przepisach związanych z gospodarką nieruchomościami - należy przez to rozumieć ustawę z dnia 21 sierpnia 1997 r. o gospodarce nieruchomościami (Dz. U. z 2010 r. Nr 102 poz. 651 tekst jednolity z późniejszymi zmianami) wraz z wynikającymi z niej przepisami prawa oraz aktami wykonawczymi;</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18)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otaczającym krajobrazie - należy przez to rozumieć ogół cech przyrodniczych i antropogenicznych wyróżniających określony teren, zespół typowych cech danego terenu, przy czym teren w tym przypadku rozumiany jest jako obszar o promieniu trzykrotnej szerokości działki poddawanej analizie krajobrazowej,</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19)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planie - należy przez to rozumieć komplet ustaleń, będących przedmiotem niniejszej uchwały;</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20)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procencie terenów biologicznie czynnych - należy przez to rozumieć wyrażony w % stosunek sumy powierzchni biologicznie czynnych położonych w granicach działki budowlanej, do powierzchni lub części powierzchni tej działki budowlanej położonej w granicach przedmiotowego terenu, parametru nie stosuje się dla istniejących zabudowanych działek budowalnych w dniu wejścia w życie planu o przeznaczeniach MN, MNU, MW, UU, UP, UO, UZ;</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procencie terenów zabudowanych - należy przez to rozumieć wyrażony w % stosunek sumy powierzchni zabudowy, wszystkich budynków położonych w granicach działki budowlanej, do powierzchni lub części powierzchni tej działki budowlanej położonej w granicach przedmiotowego terenu;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przedsięwzięcia inwestycyjne na obszarach miejskich - należy przez to rozumieć inwestycje o których mowa w Rozporządzeniu Rady Ministrów z dnia 9 listopada 2010 r. w sprawie przedsięwzięć mogących znacząco oddziaływać na środowisko (Dz. U. z dnia 12 listopada 2010 r.) w par.3 ust.1 pkt. 53,54,55,56,57,60.</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przeznaczeniu dopuszczonym - należy przez to rozumieć dodatkowe, wymienione w postaci symbolu w par.13 lub z nazwy użytkowanie terenu, które towarzyszy lub uzupełnia przeznaczenie podstawowe w granicach terenu, z zastrzeżeniem iż obowiązują dla niego takie same ustalenia, w tym w szczególności nakazy, zakazy i wskaźniki urbanistyczne, jak dla przeznaczenia podstawowego, a ponadto w stosunku do przeznaczenia dopuszczonego wymienionego w postaci symbolu nie mają zastosowania dopuszczenia określone w ustaleniach szczegółowych dla poszczególnych przeznaczeń;</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przeznaczeniu podstawowym - należy przez to rozumieć główne użytkowanie terenu, tj. więcej niż 50% powierzchni każdej działki lub więcej niż 50% powierzchni całkowitej wszystkich budynków istniejących i planowanych, położonych w jej granicach;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25)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przynależnym zagospodarowaniu terenu - należy przez to rozumieć, iż w granicach danego terenu dopuszcza się, odpowiednie dla przeznaczenia podstawowego i dopuszczonego:</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istniejące lub planowane: drogi, w tym drogi wewnętrzne, powierzchnie jezdne, postojowe, piesze i rowerowe,</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parkingi i garaże realizujące zapotrzebowanie na miejsca postojowe w granicach terenu,</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powierzchnie zieleni, zieleń wysoką i średnią, urządzona i nieurządzona, w tym ogrody przydomowe, a także zieleń towarzysząca obiektom budowlanym oraz budowlom w tym zieleń izolacyjna,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miejsca na odpady komunalne, ogrodzenia, małą architekturę, zadaszenia, pergole, tarasy,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budowle terenowe takie, jak podjazdy, schody, rampy, place zabaw, oczka wodne, urządzenia ogrodowe, elementy reklamowe wolnostojące i związane z obiektami budowlanymi,</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f) </w:t>
      </w:r>
      <w:r>
        <w:rPr>
          <w:rFonts w:eastAsia="Times New Roman" w:cs="Times New Roman"/>
          <w:b w:val="false"/>
          <w:i w:val="false"/>
          <w:caps w:val="false"/>
          <w:smallCaps w:val="false"/>
          <w:strike w:val="false"/>
          <w:dstrike w:val="false"/>
          <w:color w:val="000000"/>
          <w:position w:val="0"/>
          <w:sz w:val="22"/>
          <w:sz w:val="22"/>
          <w:u w:val="none" w:color="000000"/>
          <w:vertAlign w:val="baseline"/>
        </w:rPr>
        <w:t>sieci, przyłącza, obiekty i urządzenia związane z uzbrojeniem terenu i infrastrukturą techniczną, wraz z zagwarantowaniem do nich dostępności komunikacyjnej;</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26) </w:t>
      </w:r>
      <w:r>
        <w:rPr>
          <w:rFonts w:eastAsia="Times New Roman" w:cs="Times New Roman"/>
          <w:b w:val="false"/>
          <w:i w:val="false"/>
          <w:caps w:val="false"/>
          <w:smallCaps w:val="false"/>
          <w:strike w:val="false"/>
          <w:dstrike w:val="false"/>
          <w:color w:val="000000"/>
          <w:position w:val="0"/>
          <w:sz w:val="22"/>
          <w:sz w:val="22"/>
          <w:u w:val="none" w:color="000000"/>
          <w:vertAlign w:val="baseline"/>
        </w:rPr>
        <w:t>rysunku planu - należy przez to rozumieć część graficzną planu, stanowiącą załącznik nr 1 do niniejszej uchwały;</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27) </w:t>
      </w:r>
      <w:r>
        <w:rPr>
          <w:rFonts w:eastAsia="Times New Roman" w:cs="Times New Roman"/>
          <w:b w:val="false"/>
          <w:i w:val="false"/>
          <w:caps w:val="false"/>
          <w:smallCaps w:val="false"/>
          <w:strike w:val="false"/>
          <w:dstrike w:val="false"/>
          <w:color w:val="000000"/>
          <w:position w:val="0"/>
          <w:sz w:val="22"/>
          <w:sz w:val="22"/>
          <w:u w:val="none" w:color="000000"/>
          <w:vertAlign w:val="baseline"/>
        </w:rPr>
        <w:t>strefach - należy przez to rozumieć obszary indywidualnie wyznaczane na rysunku planu, wewnątrz których dla wszystkich działek lub ich części plan ustala dodatkowe uwarunkowania zgodne z przedmiotem i problematyką, którą dana strefa wprowadza do ustaleń planu;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28) </w:t>
      </w:r>
      <w:r>
        <w:rPr>
          <w:rFonts w:eastAsia="Times New Roman" w:cs="Times New Roman"/>
          <w:b w:val="false"/>
          <w:i w:val="false"/>
          <w:caps w:val="false"/>
          <w:smallCaps w:val="false"/>
          <w:strike w:val="false"/>
          <w:dstrike w:val="false"/>
          <w:color w:val="000000"/>
          <w:position w:val="0"/>
          <w:sz w:val="22"/>
          <w:sz w:val="22"/>
          <w:u w:val="none" w:color="000000"/>
          <w:vertAlign w:val="baseline"/>
        </w:rPr>
        <w:t>terenach przestrzeni publicznej - należy przez to rozumieć dostępne dla ogółu:</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tereny dróg w tym: ulice, place, skwery, ścieżki piesze i rowerowe, wyznaczone na rysunku planu liniami rozgraniczającymi,</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tereny zieleni urządzonej takie, jak: parki, tereny sportowo - rekreacyjne otwarte,</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części działek, w tym działek budowlanych przeznaczonych i służących do realizacji celów publicznych, wraz z przynależnym zagospodarowaniem w formie: dojść, dojazdów, dziedzińców, parkingów, zieleni urządzonej, ogrodów,</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obszary przestrzeni publicznej rozumiane zgodnie z ustawą;</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29) </w:t>
      </w:r>
      <w:r>
        <w:rPr>
          <w:rFonts w:eastAsia="Times New Roman" w:cs="Times New Roman"/>
          <w:b w:val="false"/>
          <w:i w:val="false"/>
          <w:caps w:val="false"/>
          <w:smallCaps w:val="false"/>
          <w:strike w:val="false"/>
          <w:dstrike w:val="false"/>
          <w:color w:val="000000"/>
          <w:position w:val="0"/>
          <w:sz w:val="22"/>
          <w:sz w:val="22"/>
          <w:u w:val="none" w:color="000000"/>
          <w:vertAlign w:val="baseline"/>
        </w:rPr>
        <w:t>terenie - należy przez to rozumieć wyznaczone obszary o tożsamym przeznaczeniu, wyznaczone na rysunku planu liniami rozgraniczającymi wraz z przypisanymi im odpowiednimi symbolami i przeznaczeniami podstawowymi;</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30)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uchwale - należy przez to rozumieć niniejszą uchwałę Rady Gminy w Ornontowicach, o ile z treści nie wynika inaczej;</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ustawie lub ustawie o planowaniu i zagospodarowaniu przestrzennym - należy przez to rozumieć ustawę o planowaniu i zagospodarowaniu przestrzennym z dnia 27 marca 2003r. (Dz. U. Nr 80 poz.717 z późniejszymi zmianami);</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wskaźniku intensywności zabudowy - należy przez to rozumieć stosunek sumy powierzchni brutto wszystkich budynków na danej działce do powierzchni działki, na której są one usytuowane;</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wysokości zabudowy -należy przez to rozumieć:</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przypadku obiektów budowlanych nie będących budynkami: wyłącznie określoną w ustaleniach szczegółowych nieprzekraczalną wysokość zabudowy liczoną w metrach od poziomu terenu do najwyżej położonego punktu, z zastrzeżeniem dopuszczenia wynikającego z Rozdziału 3;</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przypadku budynków: wysokość budynku, rozumianą zgodnie z obowiązującymi przepisami prawa budowlanego, określoną w ustaleniach szczegółowych za pomocą dwu łącznie obowiązujących parametrów: nieprzekraczalnej ilości kondygnacji nadziemnych wraz z poddaszem użytkowym i nieprzekraczalnej wysokości zabudowy liczonej w metrach;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zabudowie mieszkaniowej z usługami - należy przez to rozumieć budynek mieszkaniowy, który może zawierać lokale usługowe, których łączna powierzchnia mieści się w przedziale od 30% do 50% powierzchni całkowitej zabudowy;</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35)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zabudowie jednorodzinnej wolnostojącej - należy przez to rozumieć zabudowę budynkami mieszkalnymi jednorodzinnymi, których bryła jest usytuowana niezależnie od pozostałej zabudowy, stanowiąc budynki wolno stojące, nie tworzące pierzei;</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36)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zabudowie jednorodzinnej bliźniaczej - należy przez to rozumieć zabudowę budynkami mieszkalnymi jednorodzinnymi, których jedna ze ścian zewnętrznych przylega, w całości lub w części, do drugiego budynku, a pozostałe trzy elewacje usytuowane są swobodnie, przy czym:</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połowy budynku nie muszą być lustrzanym odbiciem,</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połowy budynku nie muszą być realizowane jednocześnie,</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przyległe ściany budynków nie muszą przylegać na całej długości;</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37)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zabudowie jednorodzinnej szeregowej - należy przez to rozumieć zabudowę budynkami mieszkalnymi jednorodzinnymi, których dwie ściany zewnętrzne przylegają, w całości lub w części, do sąsiednich budynków, a dwie stanowią przednią (wejściową) i tylną elewację;</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38)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zieleni izolacyjnej - należy przez to rozumieć zieleń realizowaną w formie żywopłotów, zieleni wysokiej i drzew o przemieszanych nasadzeniach gatunków zimozielonych i tracących liście oraz gęstości zapewniającej izolacyjność akustyczną i wzrokową;</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39)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zieleni urządzonej - należy przez to rozumieć roślinność komponowaną pod względem funkcjonalnym i plastycznym, taką jak parki, zieleńce, skwery.</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Pozostałe nie wymienione w ust. od 1 do 39 definicje należy rozumieć zgodnie z ich brzmieniem ustalonym w przepisach prawa lub w przypadku braku ich ustawowych definicji zgodnie z ich potocznym brzmieniem.</w:t>
      </w:r>
    </w:p>
    <w:p>
      <w:pPr>
        <w:pStyle w:val="Normal"/>
        <w:keepNext w:val="true"/>
        <w:keepLine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caps w:val="false"/>
          <w:smallCaps w:val="false"/>
          <w:sz w:val="22"/>
        </w:rPr>
        <w:t>Rozdział 2.</w:t>
      </w:r>
      <w:r>
        <w:rPr>
          <w:rFonts w:eastAsia="Times New Roman" w:cs="Times New Roman"/>
          <w:b w:val="false"/>
          <w:i w:val="false"/>
          <w:caps w:val="false"/>
          <w:smallCaps w:val="false"/>
          <w:strike w:val="false"/>
          <w:dstrike w:val="false"/>
          <w:color w:val="000000"/>
          <w:position w:val="0"/>
          <w:sz w:val="22"/>
          <w:sz w:val="22"/>
          <w:u w:val="none" w:color="000000"/>
          <w:vertAlign w:val="baseline"/>
        </w:rPr>
        <w:br/>
      </w:r>
      <w:r>
        <w:rPr>
          <w:rFonts w:eastAsia="Times New Roman" w:cs="Times New Roman"/>
          <w:b/>
          <w:i w:val="false"/>
          <w:caps w:val="false"/>
          <w:smallCaps w:val="false"/>
          <w:strike w:val="false"/>
          <w:dstrike w:val="false"/>
          <w:color w:val="000000"/>
          <w:position w:val="0"/>
          <w:sz w:val="22"/>
          <w:sz w:val="22"/>
          <w:u w:val="none" w:color="000000"/>
          <w:vertAlign w:val="baseline"/>
        </w:rPr>
        <w:t>Przeznaczenie terenów oraz linie rozgraniczające tereny o różnym przeznaczeniu lub różnych zasadach zagospodarowania</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5. </w:t>
      </w: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W planie wyszczególniono następujące przeznaczenia terenów i działek:</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MN - tereny zabudowy mieszkaniowej jednorodzinnej;</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MNU - tereny zabudowy mieszkaniowej jednorodzinnej z usługami;</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MR - tereny zabudowy zagrodowej;</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MW - tereny zabudowy mieszkaniowej wielorodzinnej;</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5)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UU - tereny usług;</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6)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UP - tereny usług publicznych;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7)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UD - tereny usług kultu religijnego;</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8)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UO - tereny usług oświaty;</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9)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 - tereny usług sportu i rekreacji;</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10)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PP - tereny przemysłowe;</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PU - tereny przemysłowo-usługowe;</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NO - tereny magazynowania, przechowywania i utylizacji odpadów;</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KK - tereny kolejowe;</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KDG - tereny komunikacji - drogi główne;</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15)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KDZ - tereny komunikacji - drogi zbiorcze;</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16)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KDL - tereny komunikacji - drogi lokalne;</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17)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KDD - tereny komunikacji - drogi dojazdowe;</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18)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KDP - tereny komunikacji pieszej i rowerowej;</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19)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KDX - tereny komunikacji - publiczne ciągi pieszo-jezdne;</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20)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KP - tereny parkingów;</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KT - tereny zabudowy usług obsługi komunikacji;</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R - tereny rolne;</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ZL - tereny lasów;</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ZE - tereny zieleni;</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25)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ZP - tereny zieleni urządzonej;</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26)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ZN - tereny zieleni nieurządzonej;</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27)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ZC - tereny cmentarzy;</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28)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ZD - tereny ogrodów działkowych;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29)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 tereny wód powierzchniowych;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30) </w:t>
      </w:r>
      <w:r>
        <w:rPr>
          <w:rFonts w:eastAsia="Times New Roman" w:cs="Times New Roman"/>
          <w:b w:val="false"/>
          <w:i w:val="false"/>
          <w:caps w:val="false"/>
          <w:smallCaps w:val="false"/>
          <w:strike w:val="false"/>
          <w:dstrike w:val="false"/>
          <w:color w:val="000000"/>
          <w:position w:val="0"/>
          <w:sz w:val="22"/>
          <w:sz w:val="22"/>
          <w:u w:val="none" w:color="000000"/>
          <w:vertAlign w:val="baseline"/>
        </w:rPr>
        <w:t>TZ - tereny zamknięte.</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każdego terenu wyodrębnionego w planie za pomocą linii rozgraniczających w rozdziale 7 niniejszej uchwały ustala się przeznaczenia podstawowe, przeznaczenia dopuszczone, sposoby zagospodarowania i użytkowania: terenów, budynków i budowli, a także odpowiadające poszczególnym przeznaczeniom: nakazy, zakazy i dopuszczenia.</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 każdym terenie zakazuje się przeznaczeń innych niż te, które są dla niego ustalone w planie.</w:t>
      </w:r>
    </w:p>
    <w:p>
      <w:pPr>
        <w:pStyle w:val="Normal"/>
        <w:keepNext w:val="true"/>
        <w:keepLine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caps w:val="false"/>
          <w:smallCaps w:val="false"/>
          <w:sz w:val="22"/>
        </w:rPr>
        <w:t>Rozdział 3.</w:t>
      </w:r>
      <w:r>
        <w:rPr>
          <w:rFonts w:eastAsia="Times New Roman" w:cs="Times New Roman"/>
          <w:b w:val="false"/>
          <w:i w:val="false"/>
          <w:caps w:val="false"/>
          <w:smallCaps w:val="false"/>
          <w:strike w:val="false"/>
          <w:dstrike w:val="false"/>
          <w:color w:val="000000"/>
          <w:position w:val="0"/>
          <w:sz w:val="22"/>
          <w:sz w:val="22"/>
          <w:u w:val="none" w:color="000000"/>
          <w:vertAlign w:val="baseline"/>
        </w:rPr>
        <w:br/>
      </w:r>
      <w:r>
        <w:rPr>
          <w:rFonts w:eastAsia="Times New Roman" w:cs="Times New Roman"/>
          <w:b/>
          <w:i w:val="false"/>
          <w:caps w:val="false"/>
          <w:smallCaps w:val="false"/>
          <w:strike w:val="false"/>
          <w:dstrike w:val="false"/>
          <w:color w:val="000000"/>
          <w:position w:val="0"/>
          <w:sz w:val="22"/>
          <w:sz w:val="22"/>
          <w:u w:val="none" w:color="000000"/>
          <w:vertAlign w:val="baseline"/>
        </w:rPr>
        <w:t>Zasady ochrony i kształtowania ładu przestrzennego</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6.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planie z uwagi na ochronę ładu przestrzennego obowiązują następujące ustalenia:</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dopuszcza się utrzymanie istniejącego zagospodarowania i istniejącej zabudowy z możliwością rozbudowy, nadbudowy i przebudowy oraz zmiany sposobu użytkowania budynków i lokali, a także wymiany zabudowy na nową, z zachowaniem ustalonych w planie nieprzekraczalnych linii zabudowy. Dopuszczenie nie dotyczy terenów dróg, terenów komunikacji pieszej i terenów parkingów oraz terenów i stref dla których możliwość zabudowy jest wykluczona;</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działek zabudowanych, na których parametry stanu istniejącego przekraczają te określone w planie, a działania inwestycyjne polegać będą na odbudowie lub nadbudowie w rzucie istniejącym, parametry intensywności zabudowy, powierzchni zabudowy nie obowiązują, lecz wielkości tych parametrów nie mogą przekraczać tych, które charakteryzują działkę w stanie istniejącym, z dopuszczeniem zwiększenia powierzchni zabudowy o 20 m</w:t>
      </w:r>
      <w:r>
        <w:rPr>
          <w:rFonts w:eastAsia="Times New Roman" w:cs="Times New Roman"/>
          <w:b w:val="false"/>
          <w:i w:val="false"/>
          <w:caps w:val="false"/>
          <w:smallCaps w:val="false"/>
          <w:strike w:val="false"/>
          <w:dstrike w:val="false"/>
          <w:color w:val="000000"/>
          <w:sz w:val="22"/>
          <w:u w:val="none" w:color="000000"/>
          <w:vertAlign w:val="superscript"/>
        </w:rPr>
        <w:t>2</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 na polepszenie warunków technicznych istniejących budynków, to jest na przykład dobudowę wind, schodów, ganków, łazienek;</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dopuszcza się zabudowę w granicy działki budowlanej, z zachowaniem pozostałych ustaleń planu;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nakazuje się wkomponowanie urządzeń i budowli należących do inwestycji celu publicznego z zakresu telekomunikacji w otaczający krajobraz;</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5)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ogrodzenia działek od strony dróg publicznych wyznaczonych na rysunku planu winny być budowane lub przebudowywane, z uwzględnieniem:</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nakazu stosowania materiałów takich jak: drewno, kamień, cegła, siatka stalowa, ogrodzenia stalowe lub podobnych,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nakazu wysokości do 2,20 m, z podmurówką pełną o wysokości do 60 cm od poziomu terenu, z cofniętymi bramami wjazdowymi na odległość min. 3,0 m od ogrodzenia, w celu usytuowania tam miejsc do postoju pojazdów,</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dopuszczenia stosowania jako ogrodzenia zieleni średniej - krzewów i żywopłotów;</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6)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granicach terenów, dla których nie wyznaczono graficznie nieprzekraczalnych linii zabudowy zabudowę należy realizować zgodnie z obowiązującymi przepisami związanymi z drogami publicznymi, w szczególności w zakresie odległości od krawędzi jezdni;</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7)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granicach terenów, dla których nie wyznaczono graficznie nieprzekraczalnych linii zabudowy oraz braku ograniczeń wynikających z obowiązujących przepisów związanych z prawem drogowym, linię zabudowy należy przyjmować w odległości nie mniejszej niż 4,0m od linii rozgraniczających tereny;</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8)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zachowanie istniejących dojazdów do pól o szerokości od 3 m do 5 m,</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9)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istniejących budynkach zabudowy mieszkaniowej MN, MNU, MW dopuszcza się zmianę sposobu użytkowania poddasza na poddasze z pomieszczeniami przeznaczonymi na pobyt ludzi z dopuszczeniem stosowania wyłącznie parametru wysokości zabudowy określonego w metrach z dopuszczeniem jego zwiększenia o 1,0m.</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10)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dopuszcza się zwiększenie maksymalnie do 50,00 m określoną w ustaleniach szczegółowych maksymalną wysokość zabudowy w stosunku do obiektów budowlanych nie będących budynkami w przypadkach, które uzasadnione są względami technologicznymi lub z uwagi na wymogi związane z ochroną środowiska.</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7.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budynków należy stosować charakterystyczne dla Ornontowic materiały i kolorystykę, takie jak:</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elewacje budynków: tynki, cegła licowa, ceramiczne materiały licowe, kamień, drewno, elementy stalowe, szkło, z jednoczesnym zakazem zewnętrznych okładzin z blach trapezowych i falistych oraz z tworzyw sztucznych, przy czym zakaz nie dotyczy terenów oznaczonych symbolami PU, PP oraz garaży;</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pokrycia dachowe budynków: dachówka, blacha płaska, blacha dachówkowa, blacha trapezowa i falista - ograniczenia materiałowe nie dotyczą dachów budynków gospodarczych, budynków pomocniczych, garaży, pozostałych budynków o dachach o spadkach do 15 stopni oraz terenów oznaczonych symbolami PU, PP;</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kolorystyka zbliżona nasyceniem i odcieniem do kolorystyki otaczającej zabudowy i tym samym niepowodująca kontrastu i dysharmonii z otaczającym krajobrazem.</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8. </w:t>
      </w: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Na całym obszarze objętym planem mogą być realizowane elementy systemu identyfikacji gminnej.</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Ustala się następujące warunki dla realizacji reklam:</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będących indywidualnymi budowlami: wyklucza się wszelkie reklamy wolnostojące w granicach strefy chronionego krajobrazu OCK oraz stref konserwatorskich A i B;</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sz w:val="22"/>
          <w:vertAlign w:val="superscript"/>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integrowanych z budynkami i innymi budowlami: wyklucza się sytuowanie reklam na budynku wpisanym do rejestru zabytków;</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pkt. 1-2 nie obowiązują w stosunku do reklam związanych z krótkoterminowymi wydarzeniami;</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pkt. 1-2 nie obowiązują w stosunku do reklam, dla których do dnia wejścia w życie planu, wydano ostateczne decyzje lub przyjęto zgłoszenia, w przypadku ich przebudowy lub zmiany lokalizacji zaczynają obowiązywać odpowiednio ustalenia pkt. 1 i 2;</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5)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poza strefami i obiektami, o których mowa w pkt. 1 i pkt.2 reklama może być realizowana jeśli jej wysokość nie przekracza wysokości kalenicy lub gzymsu stropodachu najwyższego obiektu w terenie w granicach którego ma być lokalizowana oraz nie zasłania okien budynków mieszkalnych;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6)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nakazuje się dostosowanie szyldów reklamowych do elewacji skalą oraz materiałem;</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7)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nakazuje się dostawanie reklamy wielkością i estetyką do miejsca.</w:t>
      </w:r>
    </w:p>
    <w:p>
      <w:pPr>
        <w:pStyle w:val="Normal"/>
        <w:keepNext w:val="true"/>
        <w:keepLines w:val="false"/>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caps w:val="false"/>
          <w:smallCaps w:val="false"/>
          <w:sz w:val="22"/>
        </w:rPr>
        <w:t>Rozdział 4.</w:t>
      </w:r>
      <w:r>
        <w:rPr>
          <w:rFonts w:eastAsia="Times New Roman" w:cs="Times New Roman"/>
          <w:b w:val="false"/>
          <w:i w:val="false"/>
          <w:caps w:val="false"/>
          <w:smallCaps w:val="false"/>
          <w:strike w:val="false"/>
          <w:dstrike w:val="false"/>
          <w:color w:val="000000"/>
          <w:position w:val="0"/>
          <w:sz w:val="22"/>
          <w:sz w:val="22"/>
          <w:u w:val="none" w:color="000000"/>
          <w:vertAlign w:val="baseline"/>
        </w:rPr>
        <w:br/>
      </w:r>
      <w:r>
        <w:rPr>
          <w:rFonts w:eastAsia="Times New Roman" w:cs="Times New Roman"/>
          <w:b/>
          <w:i w:val="false"/>
          <w:caps w:val="false"/>
          <w:smallCaps w:val="false"/>
          <w:strike w:val="false"/>
          <w:dstrike w:val="false"/>
          <w:color w:val="000000"/>
          <w:position w:val="0"/>
          <w:sz w:val="22"/>
          <w:sz w:val="22"/>
          <w:u w:val="none" w:color="000000"/>
          <w:vertAlign w:val="baseline"/>
        </w:rPr>
        <w:t>Zasady ochrony środowiska, przyrody i krajobrazu kulturowego</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9. </w:t>
      </w: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W planie, z uwagi na ochronę środowiska, przyrody i krajobrazu kulturowego zakazuje się lokalizacji nowych przedsięwzięć:</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mogących zawsze znacząco oddziaływać na środowisko we wszystkich terenach objętych planem, z wyłączeniem przedsięwzięć związanych z wydobywaniem kopalin ze złóż podziemnych, infrastruktury technicznej, inwestycji celu publicznego z zakresu łączności,</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potencjalnie mogących znacząco oddziaływać na środowisko we wszystkich terenach objętych planem, z wyłączeniem terenów o symbolach przeznaczenia UU, UP, PP, PU, US, NO oraz z wyłączeniem przedsięwzięć inwestycyjnych na obszarach miejskich, przedsięwzięć związanych z wydobywaniem kopalin ze złóż podziemnych, infrastruktury technicznej oraz inwestycji celu publicznego z zakresu łączności, w tym infrastrukturą telekomunikacyjną o nieznacznym oddziaływaniu;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związanych z przetwarzaniem lub wytwarzaniem wyrobów z odpadów, z wyłączeniem terenów o przeznaczeniu NO oraz odzysku odpadów wydobywczych, elektrownianych oraz z oczyszczania wód poprzez ich wykorzystanie w podziemnych technikach górniczych w terenach o przeznaczeniu PP.</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przedsięwzięć istniejących znacząco oddziaływujących na środowisko w dniu wejścia w życie planu z wyłączeniem tych zlokalizowanych w terenach o symbolach przeznaczenia UU, UP, PP, PS, przedsięwzięć związanych z wydobywaniem kopalin ze złóż podziemnych, przedsięwzięć inwestycyjnych na obszarach miejskich, przebudowy dróg, uzbrojenia terenu, infrastruktury technicznej, inwestycji celu publicznego z zakresu łączności mogących zawsze znacząco oddziaływać na środowisko lub potencjalnie mogących znacząco oddziaływać na środowisko, dopuszcza się wyłącznie działania o charakterze remontu lub zmiany technologii na mniej uciążliwą oraz zmianę przeznaczenia na inne dopuszczone.</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zakresie ochrony powietrza przed zanieczyszczeniem:</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nakazuje się spełnianie warunków w zakresie emisji gazów i pyłów do powietrza, w tym hermetyzację procesów technologicznych oraz stosowanie urządzeń chroniących środowisko w celu ograniczenia emisji do powietrza;</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nakazuje się stosowanie technologii gwarantujących dotrzymanie dopuszczalnych stężeń w powietrzu oraz w gazach wylotowych.</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zakresie ochrony przed hałasem:</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planie ochronie przed hałasem podlegają następujące tereny, nieruchomości i działki przeznaczone pod:</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zabudowę mieszkaniową jednorodzinną, do których należą tereny oznaczone symbolami MN,</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zabudowę mieszkaniową wielorodzinną, do których należą tereny oznaczone symbolami MW,</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zabudowę mieszkaniowo-usługową, do których należą tereny oznaczone symbolami MNU,</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budynki związane ze stałym lub czasowym pobytem dzieci i młodzieży, do których należą tereny oznaczone symbolem UO;</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zabudowę zagrodową, do których należą tereny oznaczone symbolami MR, obowiązują dla nich odpowiednio dopuszczalne poziomy hałasu w środowisku, powodowane przez poszczególne źródła hałasu, zdefiniowane w obowiązujących przepisach związanych z ochroną środowiska i przyrody;</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obrębie zabudowy chronionej przed hałasem, zlokalizowanej w bezpośrednim sąsiedztwie dróg publicznych należy stosować skuteczne zabezpieczenia akustyczne;</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pozostałe tereny nie są objęte ochroną przed dopuszczalnym poziomem hałasu, w trybie obowiązujących przepisów związanych z ochroną środowiska i przyrody, stąd zapewnienie odpowiednich warunków w znajdujących się w ich granicach pomieszczeniach przeznaczonych do zamieszkania ludzi powinno odbywać się w trybie przepisów techniczno -budowlanych poprzez zastosowanie w budynku odpowiednich materiałów i rozwiązań technicznych.</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5. 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zakresie ochrony wód przed zanieczyszczeniem:</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realizacji przedsięwzięć mogących prowadzić do zanieczyszczenia wód podziemnych takich, jak: gospodarstwa rolne, stacje paliw, parkingi, tereny przemysłowe i składowe, bazy transportowe wprowadza się wymóg zabezpieczenia inwestycji przed przenikaniem zanieczyszczeń, w tym w dostosowaniu do lokalnych warunków hydrogeologicznych,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naruszenie w ramach realizacji inwestycji, wydobywania kopalin ze złóż podziemnych lub użytkowania terenów urządzeń hydrotechnicznych i melioracyjnych, wymaga przebudowy i doprowadzenia do pełnej sprawności urządzeń istniejących lub budowy nowych, wszystkie działania związane z naprawą względnie z budową nowych urządzeń, należy wykonywać na warunkach określonych przez administratora tych urządzeń,</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realizacja rozwiązań gospodarki wodno-ściekowej terenu powinna być wykonywana przy uwzględnieniu usytuowania obszaru objętego Planem w zasięgu Czwartorzędowego Użytkowego Poziomu Wód Podziemnych UPWP QI - Rejonu Górnej Odry i Karbońskiego Użytkowego Poziomu Wód Podziemnych UPWP CII - Mikołów-Sosnowiec.</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6. 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zakresie ochrony terenów zieleni i wartości krajobrazowych: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nakazuje się ochronę lokalnych wartości krajobrazu oraz zieleni poprzez zachowanie i utrzymanie, istniejących skwerów i zieleńców;</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nakazuje się, aby przy trasowaniu i projektowaniu nowych dróg publicznych wyznaczonych na rysunku planu uwzględnić, w zależności od możliwości technicznych drogi:</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utworzenie pasa zieleni towarzyszącej pomiędzy chodnikiem a jezdnią, w postaci szpaleru drzew, żywopłotu lub pasa trawnika,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tworzenie terenu, wzdłuż dróg układu podstawowego, na lokalizację ścieżek rowerowych.</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7. 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Zakazuje się lokalizacji zakładów stwarzających zagrożenie dla życia lub zdrowia ludzi, a w szczególności zagrożenie wystąpienia poważnych awarii.</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8. 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Obowiązuje ochrona istniejących drzewostanów, w tym leśnych, posiadających status lasów ochronnych.</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9. 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 wyznaczenia odpowiedniego zagospodarowania i utrzymania pasów przeciwpożarowych oddzielających obiekty budowlane od lasu w oparciu o obowiązujące przepisy związane z prawem budowlanym.</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10. 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Wskazuje się obszary chronionego krajobrazu oznaczone na rysunku planu obejmujące jary i doliny potoków: Ornontowickiego łącznie z dopływami, Leśnego łącznie z dopływami, Z Bujakowa łącznie z dopływami, Łąkowego łącznie z dopływami, Od Solarni łącznie z dopływami, wyznaczone na podstawie Uchwały Nr XIV/87/03 Rady Gminy Ornontowice z dnia 30 października 2003r z późniejszymi zmianami, dla których obowiązują nakazy, zakazy i dopuszczenia określone w obowiązujących przepisach związanych z ochroną środowiska i przyrody.</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Wskazuje się:</w:t>
      </w:r>
    </w:p>
    <w:tbl>
      <w:tblPr>
        <w:tblW w:w="5000" w:type="pct"/>
        <w:jc w:val="left"/>
        <w:tblInd w:w="0" w:type="dxa"/>
        <w:tblCellMar>
          <w:top w:w="0" w:type="dxa"/>
          <w:left w:w="0" w:type="dxa"/>
          <w:bottom w:w="0" w:type="dxa"/>
          <w:right w:w="0" w:type="dxa"/>
        </w:tblCellMar>
      </w:tblPr>
      <w:tblGrid>
        <w:gridCol w:w="543"/>
        <w:gridCol w:w="3088"/>
        <w:gridCol w:w="5190"/>
        <w:gridCol w:w="2"/>
        <w:gridCol w:w="1382"/>
      </w:tblGrid>
      <w:tr>
        <w:trPr>
          <w:trHeight w:val="45" w:hRule="atLeast"/>
        </w:trPr>
        <w:tc>
          <w:tcPr>
            <w:tcW w:w="10205" w:type="dxa"/>
            <w:gridSpan w:val="5"/>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b/>
              </w:rPr>
              <w:t>Pomniki przyrody</w:t>
            </w:r>
          </w:p>
        </w:tc>
      </w:tr>
      <w:tr>
        <w:trPr>
          <w:trHeight w:val="45" w:hRule="atLeast"/>
        </w:trPr>
        <w:tc>
          <w:tcPr>
            <w:tcW w:w="543" w:type="dxa"/>
            <w:tcBorders>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Lp.</w:t>
            </w:r>
          </w:p>
        </w:tc>
        <w:tc>
          <w:tcPr>
            <w:tcW w:w="8280" w:type="dxa"/>
            <w:gridSpan w:val="3"/>
            <w:tcBorders>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Gatunek drzewa</w:t>
            </w:r>
          </w:p>
        </w:tc>
        <w:tc>
          <w:tcPr>
            <w:tcW w:w="1382" w:type="dxa"/>
            <w:tcBorders>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Liczba drzew</w:t>
            </w:r>
          </w:p>
        </w:tc>
      </w:tr>
      <w:tr>
        <w:trPr>
          <w:trHeight w:val="45" w:hRule="atLeast"/>
        </w:trPr>
        <w:tc>
          <w:tcPr>
            <w:tcW w:w="543" w:type="dxa"/>
            <w:tcBorders>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3088" w:type="dxa"/>
            <w:tcBorders>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Nazwa łacińska</w:t>
            </w:r>
          </w:p>
        </w:tc>
        <w:tc>
          <w:tcPr>
            <w:tcW w:w="5190" w:type="dxa"/>
            <w:tcBorders>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Nazwa polska</w:t>
            </w:r>
          </w:p>
        </w:tc>
        <w:tc>
          <w:tcPr>
            <w:tcW w:w="1384" w:type="dxa"/>
            <w:gridSpan w:val="2"/>
            <w:tcBorders>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r>
      <w:tr>
        <w:trPr>
          <w:trHeight w:val="45" w:hRule="atLeast"/>
        </w:trPr>
        <w:tc>
          <w:tcPr>
            <w:tcW w:w="543" w:type="dxa"/>
            <w:tcBorders>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w:t>
            </w:r>
          </w:p>
        </w:tc>
        <w:tc>
          <w:tcPr>
            <w:tcW w:w="3088" w:type="dxa"/>
            <w:tcBorders>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Fagus Sylvatica Purpurea</w:t>
            </w:r>
          </w:p>
        </w:tc>
        <w:tc>
          <w:tcPr>
            <w:tcW w:w="5190" w:type="dxa"/>
            <w:tcBorders>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Buk pospolity odmiana purpurowa</w:t>
            </w:r>
          </w:p>
        </w:tc>
        <w:tc>
          <w:tcPr>
            <w:tcW w:w="1384" w:type="dxa"/>
            <w:gridSpan w:val="2"/>
            <w:tcBorders>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w:t>
            </w:r>
          </w:p>
        </w:tc>
      </w:tr>
      <w:tr>
        <w:trPr>
          <w:trHeight w:val="45" w:hRule="atLeast"/>
        </w:trPr>
        <w:tc>
          <w:tcPr>
            <w:tcW w:w="543" w:type="dxa"/>
            <w:tcBorders>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3088" w:type="dxa"/>
            <w:tcBorders>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Cedrus deodara</w:t>
            </w:r>
          </w:p>
        </w:tc>
        <w:tc>
          <w:tcPr>
            <w:tcW w:w="5190" w:type="dxa"/>
            <w:tcBorders>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Cedr himalajski</w:t>
            </w:r>
          </w:p>
        </w:tc>
        <w:tc>
          <w:tcPr>
            <w:tcW w:w="1384" w:type="dxa"/>
            <w:gridSpan w:val="2"/>
            <w:tcBorders>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w:t>
            </w:r>
          </w:p>
        </w:tc>
      </w:tr>
      <w:tr>
        <w:trPr>
          <w:trHeight w:val="45" w:hRule="atLeast"/>
        </w:trPr>
        <w:tc>
          <w:tcPr>
            <w:tcW w:w="543" w:type="dxa"/>
            <w:tcBorders>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w:t>
            </w:r>
          </w:p>
        </w:tc>
        <w:tc>
          <w:tcPr>
            <w:tcW w:w="3088" w:type="dxa"/>
            <w:tcBorders>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Chamaecyparis pisifera</w:t>
            </w:r>
          </w:p>
        </w:tc>
        <w:tc>
          <w:tcPr>
            <w:tcW w:w="5190" w:type="dxa"/>
            <w:tcBorders>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Cyprysik groszkowy</w:t>
            </w:r>
          </w:p>
        </w:tc>
        <w:tc>
          <w:tcPr>
            <w:tcW w:w="1384" w:type="dxa"/>
            <w:gridSpan w:val="2"/>
            <w:tcBorders>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r>
      <w:tr>
        <w:trPr>
          <w:trHeight w:val="45" w:hRule="atLeast"/>
        </w:trPr>
        <w:tc>
          <w:tcPr>
            <w:tcW w:w="543" w:type="dxa"/>
            <w:tcBorders>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3088" w:type="dxa"/>
            <w:tcBorders>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Quercus rubra</w:t>
            </w:r>
          </w:p>
        </w:tc>
        <w:tc>
          <w:tcPr>
            <w:tcW w:w="5190" w:type="dxa"/>
            <w:tcBorders>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Dąb czerwony</w:t>
            </w:r>
          </w:p>
        </w:tc>
        <w:tc>
          <w:tcPr>
            <w:tcW w:w="1384" w:type="dxa"/>
            <w:gridSpan w:val="2"/>
            <w:tcBorders>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w:t>
            </w:r>
          </w:p>
        </w:tc>
      </w:tr>
      <w:tr>
        <w:trPr>
          <w:trHeight w:val="45" w:hRule="atLeast"/>
        </w:trPr>
        <w:tc>
          <w:tcPr>
            <w:tcW w:w="543" w:type="dxa"/>
            <w:tcBorders>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w:t>
            </w:r>
          </w:p>
        </w:tc>
        <w:tc>
          <w:tcPr>
            <w:tcW w:w="3088" w:type="dxa"/>
            <w:tcBorders>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Quercus robur</w:t>
            </w:r>
          </w:p>
        </w:tc>
        <w:tc>
          <w:tcPr>
            <w:tcW w:w="5190" w:type="dxa"/>
            <w:tcBorders>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Dąb szypułkowy</w:t>
            </w:r>
          </w:p>
        </w:tc>
        <w:tc>
          <w:tcPr>
            <w:tcW w:w="1384" w:type="dxa"/>
            <w:gridSpan w:val="2"/>
            <w:tcBorders>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w:t>
            </w:r>
          </w:p>
        </w:tc>
      </w:tr>
      <w:tr>
        <w:trPr>
          <w:trHeight w:val="45" w:hRule="atLeast"/>
        </w:trPr>
        <w:tc>
          <w:tcPr>
            <w:tcW w:w="543" w:type="dxa"/>
            <w:tcBorders>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w:t>
            </w:r>
          </w:p>
        </w:tc>
        <w:tc>
          <w:tcPr>
            <w:tcW w:w="3088" w:type="dxa"/>
            <w:tcBorders>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Gleditsia triacanthos</w:t>
            </w:r>
          </w:p>
        </w:tc>
        <w:tc>
          <w:tcPr>
            <w:tcW w:w="5190" w:type="dxa"/>
            <w:tcBorders>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Glediczja trójcierniowa</w:t>
            </w:r>
          </w:p>
        </w:tc>
        <w:tc>
          <w:tcPr>
            <w:tcW w:w="1384" w:type="dxa"/>
            <w:gridSpan w:val="2"/>
            <w:tcBorders>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w:t>
            </w:r>
          </w:p>
        </w:tc>
      </w:tr>
      <w:tr>
        <w:trPr>
          <w:trHeight w:val="45" w:hRule="atLeast"/>
        </w:trPr>
        <w:tc>
          <w:tcPr>
            <w:tcW w:w="543" w:type="dxa"/>
            <w:tcBorders>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7</w:t>
            </w:r>
          </w:p>
        </w:tc>
        <w:tc>
          <w:tcPr>
            <w:tcW w:w="3088" w:type="dxa"/>
            <w:tcBorders>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Carpinus betulus</w:t>
            </w:r>
          </w:p>
        </w:tc>
        <w:tc>
          <w:tcPr>
            <w:tcW w:w="5190" w:type="dxa"/>
            <w:tcBorders>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Grab pospolity</w:t>
            </w:r>
          </w:p>
        </w:tc>
        <w:tc>
          <w:tcPr>
            <w:tcW w:w="1384" w:type="dxa"/>
            <w:gridSpan w:val="2"/>
            <w:tcBorders>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9</w:t>
            </w:r>
          </w:p>
        </w:tc>
      </w:tr>
      <w:tr>
        <w:trPr>
          <w:trHeight w:val="45" w:hRule="atLeast"/>
        </w:trPr>
        <w:tc>
          <w:tcPr>
            <w:tcW w:w="543" w:type="dxa"/>
            <w:tcBorders>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w:t>
            </w:r>
          </w:p>
        </w:tc>
        <w:tc>
          <w:tcPr>
            <w:tcW w:w="3088" w:type="dxa"/>
            <w:tcBorders>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Fraxinus excelsior</w:t>
            </w:r>
          </w:p>
        </w:tc>
        <w:tc>
          <w:tcPr>
            <w:tcW w:w="5190" w:type="dxa"/>
            <w:tcBorders>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Jesion wyniosły</w:t>
            </w:r>
          </w:p>
        </w:tc>
        <w:tc>
          <w:tcPr>
            <w:tcW w:w="1384" w:type="dxa"/>
            <w:gridSpan w:val="2"/>
            <w:tcBorders>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w:t>
            </w:r>
          </w:p>
        </w:tc>
      </w:tr>
      <w:tr>
        <w:trPr>
          <w:trHeight w:val="45" w:hRule="atLeast"/>
        </w:trPr>
        <w:tc>
          <w:tcPr>
            <w:tcW w:w="543" w:type="dxa"/>
            <w:tcBorders>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9</w:t>
            </w:r>
          </w:p>
        </w:tc>
        <w:tc>
          <w:tcPr>
            <w:tcW w:w="3088" w:type="dxa"/>
            <w:tcBorders>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Abies concolor</w:t>
            </w:r>
          </w:p>
        </w:tc>
        <w:tc>
          <w:tcPr>
            <w:tcW w:w="5190" w:type="dxa"/>
            <w:tcBorders>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Jodła jednobarwna</w:t>
            </w:r>
          </w:p>
        </w:tc>
        <w:tc>
          <w:tcPr>
            <w:tcW w:w="1384" w:type="dxa"/>
            <w:gridSpan w:val="2"/>
            <w:tcBorders>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w:t>
            </w:r>
          </w:p>
        </w:tc>
      </w:tr>
      <w:tr>
        <w:trPr>
          <w:trHeight w:val="45" w:hRule="atLeast"/>
        </w:trPr>
        <w:tc>
          <w:tcPr>
            <w:tcW w:w="543" w:type="dxa"/>
            <w:tcBorders>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w:t>
            </w:r>
          </w:p>
        </w:tc>
        <w:tc>
          <w:tcPr>
            <w:tcW w:w="3088" w:type="dxa"/>
            <w:tcBorders>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Tilia cordata</w:t>
            </w:r>
          </w:p>
        </w:tc>
        <w:tc>
          <w:tcPr>
            <w:tcW w:w="5190" w:type="dxa"/>
            <w:tcBorders>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Lipa drobnolistna</w:t>
            </w:r>
          </w:p>
        </w:tc>
        <w:tc>
          <w:tcPr>
            <w:tcW w:w="1384" w:type="dxa"/>
            <w:gridSpan w:val="2"/>
            <w:tcBorders>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w:t>
            </w:r>
          </w:p>
        </w:tc>
      </w:tr>
      <w:tr>
        <w:trPr>
          <w:trHeight w:val="45" w:hRule="atLeast"/>
        </w:trPr>
        <w:tc>
          <w:tcPr>
            <w:tcW w:w="543" w:type="dxa"/>
            <w:tcBorders>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w:t>
            </w:r>
          </w:p>
        </w:tc>
        <w:tc>
          <w:tcPr>
            <w:tcW w:w="3088" w:type="dxa"/>
            <w:tcBorders>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Tilia platyphyllos</w:t>
            </w:r>
          </w:p>
        </w:tc>
        <w:tc>
          <w:tcPr>
            <w:tcW w:w="5190" w:type="dxa"/>
            <w:tcBorders>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Lipa szerokolistna</w:t>
            </w:r>
          </w:p>
        </w:tc>
        <w:tc>
          <w:tcPr>
            <w:tcW w:w="1384" w:type="dxa"/>
            <w:gridSpan w:val="2"/>
            <w:tcBorders>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w:t>
            </w:r>
          </w:p>
        </w:tc>
      </w:tr>
      <w:tr>
        <w:trPr>
          <w:trHeight w:val="45" w:hRule="atLeast"/>
        </w:trPr>
        <w:tc>
          <w:tcPr>
            <w:tcW w:w="543" w:type="dxa"/>
            <w:tcBorders>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12</w:t>
            </w:r>
          </w:p>
        </w:tc>
        <w:tc>
          <w:tcPr>
            <w:tcW w:w="3088" w:type="dxa"/>
            <w:tcBorders>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Metasequoia glyptostroboides</w:t>
            </w:r>
          </w:p>
        </w:tc>
        <w:tc>
          <w:tcPr>
            <w:tcW w:w="5190" w:type="dxa"/>
            <w:tcBorders>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Metasekwoja chińska</w:t>
            </w:r>
          </w:p>
        </w:tc>
        <w:tc>
          <w:tcPr>
            <w:tcW w:w="1384" w:type="dxa"/>
            <w:gridSpan w:val="2"/>
            <w:tcBorders>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w:t>
            </w:r>
          </w:p>
        </w:tc>
      </w:tr>
      <w:tr>
        <w:trPr>
          <w:trHeight w:val="45" w:hRule="atLeast"/>
        </w:trPr>
        <w:tc>
          <w:tcPr>
            <w:tcW w:w="10205" w:type="dxa"/>
            <w:gridSpan w:val="5"/>
            <w:tcBorders>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Aleja drzew pomnikowych - Dęby Ornontowickie</w:t>
            </w:r>
          </w:p>
        </w:tc>
      </w:tr>
      <w:tr>
        <w:trPr>
          <w:trHeight w:val="45" w:hRule="atLeast"/>
        </w:trPr>
        <w:tc>
          <w:tcPr>
            <w:tcW w:w="543" w:type="dxa"/>
            <w:tcBorders>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w:t>
            </w:r>
          </w:p>
        </w:tc>
        <w:tc>
          <w:tcPr>
            <w:tcW w:w="3088" w:type="dxa"/>
            <w:tcBorders>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Quercus robur</w:t>
            </w:r>
          </w:p>
        </w:tc>
        <w:tc>
          <w:tcPr>
            <w:tcW w:w="5190" w:type="dxa"/>
            <w:tcBorders>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Dąb szypułkowy</w:t>
            </w:r>
          </w:p>
        </w:tc>
        <w:tc>
          <w:tcPr>
            <w:tcW w:w="1384" w:type="dxa"/>
            <w:gridSpan w:val="2"/>
            <w:tcBorders>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73</w:t>
            </w:r>
          </w:p>
        </w:tc>
      </w:tr>
    </w:tbl>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Wskazuje się: starodrzewie i drzewa o cechach pomnikowych:</w:t>
      </w:r>
    </w:p>
    <w:tbl>
      <w:tblPr>
        <w:tblW w:w="5000" w:type="pct"/>
        <w:jc w:val="left"/>
        <w:tblInd w:w="0" w:type="dxa"/>
        <w:tblCellMar>
          <w:top w:w="0" w:type="dxa"/>
          <w:left w:w="0" w:type="dxa"/>
          <w:bottom w:w="0" w:type="dxa"/>
          <w:right w:w="0" w:type="dxa"/>
        </w:tblCellMar>
      </w:tblPr>
      <w:tblGrid>
        <w:gridCol w:w="440"/>
        <w:gridCol w:w="4602"/>
        <w:gridCol w:w="3706"/>
        <w:gridCol w:w="1457"/>
      </w:tblGrid>
      <w:tr>
        <w:trPr>
          <w:trHeight w:val="45" w:hRule="atLeast"/>
        </w:trPr>
        <w:tc>
          <w:tcPr>
            <w:tcW w:w="10205" w:type="dxa"/>
            <w:gridSpan w:val="4"/>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b/>
              </w:rPr>
              <w:t>Starodrzew nie objęty szczególną formą ochrony przyrody</w:t>
            </w:r>
          </w:p>
        </w:tc>
      </w:tr>
      <w:tr>
        <w:trPr>
          <w:trHeight w:val="45" w:hRule="atLeast"/>
        </w:trPr>
        <w:tc>
          <w:tcPr>
            <w:tcW w:w="440" w:type="dxa"/>
            <w:tcBorders>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w:t>
            </w:r>
          </w:p>
        </w:tc>
        <w:tc>
          <w:tcPr>
            <w:tcW w:w="4602" w:type="dxa"/>
            <w:tcBorders>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Quercus robur</w:t>
            </w:r>
          </w:p>
        </w:tc>
        <w:tc>
          <w:tcPr>
            <w:tcW w:w="3706" w:type="dxa"/>
            <w:tcBorders>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Dąb szypułkowy</w:t>
            </w:r>
          </w:p>
        </w:tc>
        <w:tc>
          <w:tcPr>
            <w:tcW w:w="1457" w:type="dxa"/>
            <w:tcBorders>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31</w:t>
            </w:r>
          </w:p>
        </w:tc>
      </w:tr>
      <w:tr>
        <w:trPr>
          <w:trHeight w:val="45" w:hRule="atLeast"/>
        </w:trPr>
        <w:tc>
          <w:tcPr>
            <w:tcW w:w="440" w:type="dxa"/>
            <w:tcBorders>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4602" w:type="dxa"/>
            <w:tcBorders>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Fraxinus excelsior</w:t>
            </w:r>
          </w:p>
        </w:tc>
        <w:tc>
          <w:tcPr>
            <w:tcW w:w="3706" w:type="dxa"/>
            <w:tcBorders>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Jesion wyniosły</w:t>
            </w:r>
          </w:p>
        </w:tc>
        <w:tc>
          <w:tcPr>
            <w:tcW w:w="1457" w:type="dxa"/>
            <w:tcBorders>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r>
      <w:tr>
        <w:trPr>
          <w:trHeight w:val="45" w:hRule="atLeast"/>
        </w:trPr>
        <w:tc>
          <w:tcPr>
            <w:tcW w:w="440" w:type="dxa"/>
            <w:tcBorders>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w:t>
            </w:r>
          </w:p>
        </w:tc>
        <w:tc>
          <w:tcPr>
            <w:tcW w:w="4602" w:type="dxa"/>
            <w:tcBorders>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Aesculus hippocastanum</w:t>
            </w:r>
          </w:p>
        </w:tc>
        <w:tc>
          <w:tcPr>
            <w:tcW w:w="3706" w:type="dxa"/>
            <w:tcBorders>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Kasztanowiec biały</w:t>
            </w:r>
          </w:p>
        </w:tc>
        <w:tc>
          <w:tcPr>
            <w:tcW w:w="1457" w:type="dxa"/>
            <w:tcBorders>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7</w:t>
            </w:r>
          </w:p>
        </w:tc>
      </w:tr>
    </w:tbl>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obiektów o których mowa w ust.11 i ust.12 obowiązuje nakaz ochrony, z zastrzeżeniem dopuszczeń określonych w obowiązujących przepisach związanych z ochroną środowiska i przyrody.</w:t>
      </w:r>
    </w:p>
    <w:p>
      <w:pPr>
        <w:pStyle w:val="Normal"/>
        <w:keepNext w:val="true"/>
        <w:keepLine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caps w:val="false"/>
          <w:smallCaps w:val="false"/>
          <w:sz w:val="22"/>
        </w:rPr>
        <w:t>Rozdział 5.</w:t>
      </w:r>
      <w:r>
        <w:rPr>
          <w:rFonts w:eastAsia="Times New Roman" w:cs="Times New Roman"/>
          <w:b w:val="false"/>
          <w:i w:val="false"/>
          <w:caps w:val="false"/>
          <w:smallCaps w:val="false"/>
          <w:strike w:val="false"/>
          <w:dstrike w:val="false"/>
          <w:color w:val="000000"/>
          <w:position w:val="0"/>
          <w:sz w:val="22"/>
          <w:sz w:val="22"/>
          <w:u w:val="none" w:color="000000"/>
          <w:vertAlign w:val="baseline"/>
        </w:rPr>
        <w:br/>
      </w:r>
      <w:r>
        <w:rPr>
          <w:rFonts w:eastAsia="Times New Roman" w:cs="Times New Roman"/>
          <w:b/>
          <w:i w:val="false"/>
          <w:caps w:val="false"/>
          <w:smallCaps w:val="false"/>
          <w:strike w:val="false"/>
          <w:dstrike w:val="false"/>
          <w:color w:val="000000"/>
          <w:position w:val="0"/>
          <w:sz w:val="22"/>
          <w:sz w:val="22"/>
          <w:u w:val="none" w:color="000000"/>
          <w:vertAlign w:val="baseline"/>
        </w:rPr>
        <w:t>Zasady ochrony dziedzictwa kulturowego i zabytków oraz dóbr kultury współczesnej</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10. </w:t>
      </w: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W planie, z uwagi na wymogi ochrony dziedzictwa kulturowego i zabytków:</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wskazuje się budynek zabytkowy objęty ochroną, oznaczony symbolem "OR", wpisany do rejestru zabytków nieruchomych;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wskazuje się obszary wpisane do rejestru zabytków;</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wyznacza się obszar chroniony na mocy planu;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wyznacza się obiekty zabytkowe chronione na mocy ustaleń planu, wpisane do ewidencji zabytków;</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5)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wyznacza się obiekty małej architektury chronione na mocy ustaleń planu, wpisane do ewidencji zabytków;</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6)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wskazuje się strefy obserwacji archeologicznej;</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obszarze planu, obiektem wpisanym do rejestru, oznaczonymi graficznie w rysunku planu, jest pałac w stylu angielskim, wpisany do rejestru zabytków nieruchomych decyzją nr A/1278/81:</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obszarze planu, obszarami wpisanymi do rejestru zabytków są:</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park krajobrazowy w stylu angielskim, wpisany do rejestru zabytków nieruchomych decyzją nr A/1277/81;</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park krajobrazowy w stylu angielskim, wpisany do rejestru zabytków nieruchomych decyzją nr A/1278/81.</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obiektów i obszarów wpisanych do rejestru zabytków nieruchomych obowiązują przepisy związane z ochroną zabytków.</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5. 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Obszarem chronionym na mocy planu jest stary cmentarz rzymsko - katolicki przy ulicy Orzeskiej.</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6. 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obszaru chronionego na mocy planu ustala się: nakaz utrzymania historycznej kompozycji alejek oraz ogrodzenia</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7. 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Obiektami zabytkowymi chronionymi na mocy ustaleń planu, wpisanymi do ewidencji zabytków są:</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kościół p.w. św. Michała Archanioła, ul. Zamkowa 1;</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plebania, ul. Zamkowa 4;</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klasztor zgromadzenia Sióstr Służebniczek N.M.P., ul Zamkowa 2;</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obora i stajnia, ul. Zamkowa 3;</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5)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obory i spichlerz, ul. Zamkowa 3;</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6)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budynek gospodarczy (kuźnia), ul. Zamkowa 3;</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7)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budynek mieszkalny obsługi I, ul. Zamkowa 3;</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8)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budynek administracyjny, ul. Zamkowa 3;</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9) </w:t>
      </w:r>
      <w:r>
        <w:rPr>
          <w:rFonts w:eastAsia="Times New Roman" w:cs="Times New Roman"/>
          <w:b w:val="false"/>
          <w:i w:val="false"/>
          <w:caps w:val="false"/>
          <w:smallCaps w:val="false"/>
          <w:strike w:val="false"/>
          <w:dstrike w:val="false"/>
          <w:color w:val="000000"/>
          <w:position w:val="0"/>
          <w:sz w:val="22"/>
          <w:sz w:val="22"/>
          <w:u w:val="none" w:color="000000"/>
          <w:vertAlign w:val="baseline"/>
        </w:rPr>
        <w:t>stajnia koni wierzchowych, ul. Zamkowa 3;</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10)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wozownia, ul. Zamkowa 3;</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stajnia koni młodych, ul. Zamkowa 3;</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szklarnia, ul. Zamkowa 3;</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budynek mieszkalny obsługi II, ul. Zamkowa 3;</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budynek mieszkalny, ul. Leśna 11;</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15)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budynek mieszkalny, ul. Leśna 43;</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16)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budynek mieszkalny, ul. Leśna 49;</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17)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budynek mieszkalny, ul. Leśna 53;</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18)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budynek mieszkalny, ul. Leśna 65;</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19)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budynek mieszkalny, ul. Leśna 75;</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20)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budynek mieszkalny, ul. Orzeska 52;</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budynek mieszkalny, ul. Orzeska 58;</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budynek mieszkalny, ul. Orzeska 70;</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budynek mieszkalny, ul. Orzeska 85;</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budynek mieszkalny, ul. Bujakowska 14;</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25)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budynek mieszkalny, ul. Bujakowska 16;</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26)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budynek mieszkalny, ul. Bujakowska 21;</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27)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budynek mieszkalny, ul. Bujakowska 43;</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28)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budynek mieszkalny, ul. Graniczna 12;</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29)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budynek mieszkalny, ul. Kolejowa 112;</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30)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budynek mieszkalny, ul. Kolejowa 147;</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budynek mieszkalny, ul. Kolejowa 167;</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budynek mieszkalny, ul. Zwycięstwa 66;</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budynek mieszkalny, ul. Zwycięstwa 73;</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budynek mieszkalny, ul. Zwycięstwa 78;</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35)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budynek mieszkalny, ul. Zwycięstwa 99;</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36)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budynek mieszkalny, ul. Zwycięstwa 111;</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37)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budynek mieszkalny, ul. Zwycięstwa 113;</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38)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budynek mieszkalny, ul. Zwycięstwa 156;</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8. 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obiektów zabytkowych chronionych na mocy ustaleń planu ustala się:</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konserwacji i ochrony przed zniszczeniem,</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utrzymania historycznej kompozycji elewacji, skali otworów okiennych i drzwiowych, ich rozmieszczenia, detalu architektonicznego oraz materiałów elewacyjnych i kształtu dachu,</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przypadku wymiany okien zachowanie podziałów stolarki okiennej;</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przebudowy, rozbudowy i dobudowy oraz zmiany wyglądu elewacji w sposób zacierający cechy stylistyczne historycznego obiektu,</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wykonywania częściowego remontu elewacji w sposób dekomponujący całościowy układ elewacji, z zastrzeżeniem dopuszczeń;</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dopuszczenia: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przebudowy, rozbudowy przy utrzymaniu charakteru budynku oraz, w części dobudowywanej, skali, wysokości, spadków dachu,</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rozbiórki ze względu na zły stan techniczny,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częściowego remontu elewacji, jeżeli jej część ulegnie zniszczeniu w sposób zagrażający bezpieczeństwu.</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9. 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Obiektami małej architektury chronionymi na mocy planu, wpisanymi do ewidencji zabytków są:</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kapliczka murowana św. Jana Nepomucena, ul. Zwycięstwa;</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krzyż kamienny z pasją, ul. Zwycięstwa - cmentarz,</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krzyż kamienny z figurami Chrystusa i Matki Boskiej, ul. Zwycięstwa 31a;</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krzyż kamienny z pasją, ul. Zwycięstwa 119;</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5)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krzyż kamienny z pasją, ul. Chudowska</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6)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krzyż kamienny z figurą Chrystusa, ul. Leśna 75</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7)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krzyż drewniany z figurą Chrystusa, ul. Zwycięstwa;</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8)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krzyż drewniany z figurą Chrystusa i kapliczką skrzynkową, ul. Orzeska 27;</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9)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krzyż drewniany z figurą Chrystusa, ul. Zamkowa 2;</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10)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krzyż drewniany z figurą Chrystusa, ul. Zamkowa / Leśna;</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pomnik pamięci ofiar hitlerowskiego barbarzyństwa, ul. Kolejowa;</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pomnik poległych w czasie II wojny światowej, ul. Zwycięstwa - cmentarz,</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pomnik pomordowanych przez NKWD policjantów, ul. Zwycięstwa - cmentarz.</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10. 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obiektów małej architektury chronionych na mocy planu ustala się nakazy:</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zachowania, konserwacji i ochrony,</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zachowania wszystkich elementów kompozycji,</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zachowania ekspozycji od strony przestrzeni publicznych.</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Wskazuje się strefy obserwacji archeologicznej, tożsame z obszarem:</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OW1 - stanowiska nr 11 w obszarze AZP nr 99-45, dokumentującego ślad osadnictwa z czasów nowożytnych;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OW2 - stanowiska nr 4 w obszarze AZP nr 100-45, dokumentującego ślad osadnictwa z późnego średniowiecza oraz z czasów nowożytnych;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OW3 - stanowiska nr 5 w obszarze AZP nr 100-45, dokumentującego ślad osadnictwa z późnego średniowiecza.</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zasięgu stref obserwacji archeologicznej ustala się nakaz przeprowadzenia wyprzedzających badań archeologicznych przed prowadzeniem wszelkich prac ziemnych.</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Plan nie wskazuje obiektów podlegających ochronie z uwagi na wymogi ochrony dóbr kultury współczesnej.</w:t>
      </w:r>
    </w:p>
    <w:p>
      <w:pPr>
        <w:pStyle w:val="Normal"/>
        <w:keepNext w:val="true"/>
        <w:keepLine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caps w:val="false"/>
          <w:smallCaps w:val="false"/>
          <w:sz w:val="22"/>
        </w:rPr>
        <w:t>Rozdział 6.</w:t>
      </w:r>
      <w:r>
        <w:rPr>
          <w:rFonts w:eastAsia="Times New Roman" w:cs="Times New Roman"/>
          <w:b w:val="false"/>
          <w:i w:val="false"/>
          <w:caps w:val="false"/>
          <w:smallCaps w:val="false"/>
          <w:strike w:val="false"/>
          <w:dstrike w:val="false"/>
          <w:color w:val="000000"/>
          <w:position w:val="0"/>
          <w:sz w:val="22"/>
          <w:sz w:val="22"/>
          <w:u w:val="none" w:color="000000"/>
          <w:vertAlign w:val="baseline"/>
        </w:rPr>
        <w:br/>
      </w:r>
      <w:r>
        <w:rPr>
          <w:rFonts w:eastAsia="Times New Roman" w:cs="Times New Roman"/>
          <w:b/>
          <w:i w:val="false"/>
          <w:caps w:val="false"/>
          <w:smallCaps w:val="false"/>
          <w:strike w:val="false"/>
          <w:dstrike w:val="false"/>
          <w:color w:val="000000"/>
          <w:position w:val="0"/>
          <w:sz w:val="22"/>
          <w:sz w:val="22"/>
          <w:u w:val="none" w:color="000000"/>
          <w:vertAlign w:val="baseline"/>
        </w:rPr>
        <w:t>Wymagania wynikające z potrzeb kształtowania przestrzeni publicznych</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11. </w:t>
      </w: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Przestrzeniami publicznymi w obszarze objętym planem są:</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place sportowe oznaczone w planie symbolem US;</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zieleń parkowa oznaczona w planie symbolem ZP;</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tereny placów publicznych oznaczonych w planie symbolami KDP;</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tereny dróg o symbolach KDG, KDZ, KDL, KDD, KDX</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5)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niezabudowane tereny o symbolach UP,</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obszarze przestrzeni publicznej przy realizacji nowych inwestycji:</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nakazuje się segregację ruchu pieszego i rowerowego;</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nakazuje się dostosowanie obniżonych krawężników do potrzeb osób niepełnosprawnych ruchowo;</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nakazuje się realizację zieleni parkowej w ilości określonej w szczegółowych ustaleniach planu;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nakazuje się takie zagospodarowanie terenów ZP aby razem z sąsiadującymi terenami ZN i ZE oraz z terenami ZL tworzyły system zieleni publicznej powiązany ze sobą ścieżkami pieszymi i rowerowymi;</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5)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zakazuje się realizacji tymczasowych obiektów, które wprowadziłyby nieodwracalne zmiany wobec zagospodarowania dotychczasowego lub przewidzianego planem oraz nośników reklamowych, za wyjątkiem elementów systemu identyfikacji gminnej i reklam czasowych służących informowaniu o krótkoterminowych wydarzeniach;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6)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dopuszcza się realizację elementów małej architektury związanych z wyposażeniem terenów publicznych.</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realizacji uzbrojenia obszaru objętego planem, plan zabezpiecza tereny położone wewnątrz linii rozgraniczających tereny dróg i tereny komunikacji pieszej, wskazuje również lokalizacje i przebiegi istniejących lub planowanych obiektów, sieci i urządzeń infrastruktury technicznej.</w:t>
      </w:r>
    </w:p>
    <w:p>
      <w:pPr>
        <w:pStyle w:val="Normal"/>
        <w:keepNext w:val="true"/>
        <w:keepLine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caps w:val="false"/>
          <w:smallCaps w:val="false"/>
          <w:sz w:val="22"/>
        </w:rPr>
        <w:t>Rozdział 7.</w:t>
      </w:r>
      <w:r>
        <w:rPr>
          <w:rFonts w:eastAsia="Times New Roman" w:cs="Times New Roman"/>
          <w:b w:val="false"/>
          <w:i w:val="false"/>
          <w:caps w:val="false"/>
          <w:smallCaps w:val="false"/>
          <w:strike w:val="false"/>
          <w:dstrike w:val="false"/>
          <w:color w:val="000000"/>
          <w:position w:val="0"/>
          <w:sz w:val="22"/>
          <w:sz w:val="22"/>
          <w:u w:val="none" w:color="000000"/>
          <w:vertAlign w:val="baseline"/>
        </w:rPr>
        <w:br/>
      </w:r>
      <w:r>
        <w:rPr>
          <w:rFonts w:eastAsia="Times New Roman" w:cs="Times New Roman"/>
          <w:b/>
          <w:i w:val="false"/>
          <w:caps w:val="false"/>
          <w:smallCaps w:val="false"/>
          <w:strike w:val="false"/>
          <w:dstrike w:val="false"/>
          <w:color w:val="000000"/>
          <w:position w:val="0"/>
          <w:sz w:val="22"/>
          <w:sz w:val="22"/>
          <w:u w:val="none" w:color="000000"/>
          <w:vertAlign w:val="baseline"/>
        </w:rPr>
        <w:t>Ustalenia szczegółowe. Parametry i wskaźniki kształtowania zabudowy oraz zagospodarowania terenu,</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12. </w:t>
      </w:r>
      <w:r>
        <w:rPr>
          <w:sz w:val="22"/>
          <w:vertAlign w:val="superscript"/>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w:t>
      </w:r>
    </w:p>
    <w:p>
      <w:pPr>
        <w:pStyle w:val="Normal"/>
        <w:keepNext w:val="false"/>
        <w:keepLines w:val="false"/>
        <w:spacing w:lineRule="auto" w:line="240" w:before="120" w:after="120"/>
        <w:ind w:left="283"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Dla poszczególnych terenów ustala się zgodnie z poniższą tabelą: symbol terenu, przeznaczenie podstawowe, dodatkowe indywidualne przeznaczenie dopuszczone minimalną wysokość zabudowy, nieprzekraczalną wysokość zabudowy określoną zgodnie z definicją za pomocą dwu parametrów: nieprzekraczalnej liczby kondygnacji oraz nieprzekraczalnej wysokości zabudowy, minimalny procent terenów zabudowanych, maksymalny procent terenów zabudowanych, minimalny procent terenów biologicznie czynnych, minimalny wskaźnik intensywności zabudowy, maksymalny wskaźnik intensywności zabudowy;</w:t>
      </w:r>
    </w:p>
    <w:tbl>
      <w:tblPr>
        <w:tblW w:w="5000" w:type="pct"/>
        <w:jc w:val="left"/>
        <w:tblInd w:w="0" w:type="dxa"/>
        <w:tblCellMar>
          <w:top w:w="0" w:type="dxa"/>
          <w:left w:w="0" w:type="dxa"/>
          <w:bottom w:w="0" w:type="dxa"/>
          <w:right w:w="0" w:type="dxa"/>
        </w:tblCellMar>
      </w:tblPr>
      <w:tblGrid>
        <w:gridCol w:w="632"/>
        <w:gridCol w:w="1000"/>
        <w:gridCol w:w="1001"/>
        <w:gridCol w:w="866"/>
        <w:gridCol w:w="882"/>
        <w:gridCol w:w="779"/>
        <w:gridCol w:w="1"/>
        <w:gridCol w:w="1056"/>
        <w:gridCol w:w="1"/>
        <w:gridCol w:w="1056"/>
        <w:gridCol w:w="1"/>
        <w:gridCol w:w="881"/>
        <w:gridCol w:w="1"/>
        <w:gridCol w:w="1013"/>
        <w:gridCol w:w="0"/>
        <w:gridCol w:w="1034"/>
      </w:tblGrid>
      <w:tr>
        <w:trPr>
          <w:trHeight w:val="30" w:hRule="atLeast"/>
        </w:trPr>
        <w:tc>
          <w:tcPr>
            <w:tcW w:w="63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symbol terenu</w:t>
            </w:r>
          </w:p>
        </w:tc>
        <w:tc>
          <w:tcPr>
            <w:tcW w:w="10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przeznaczenie podstawowe</w:t>
            </w:r>
          </w:p>
        </w:tc>
        <w:tc>
          <w:tcPr>
            <w:tcW w:w="100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indywidualne dodatkowe przeznaczenie dopuszczone</w:t>
            </w:r>
          </w:p>
        </w:tc>
        <w:tc>
          <w:tcPr>
            <w:tcW w:w="866"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minimalna wysokość zabudowy w granicach terenu</w:t>
            </w:r>
          </w:p>
        </w:tc>
        <w:tc>
          <w:tcPr>
            <w:tcW w:w="1662" w:type="dxa"/>
            <w:gridSpan w:val="3"/>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nieprzekraczalna</w:t>
            </w:r>
          </w:p>
        </w:tc>
        <w:tc>
          <w:tcPr>
            <w:tcW w:w="1057" w:type="dxa"/>
            <w:gridSpan w:val="2"/>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minimalny procent terenów zabudowanych</w:t>
            </w:r>
          </w:p>
        </w:tc>
        <w:tc>
          <w:tcPr>
            <w:tcW w:w="1057" w:type="dxa"/>
            <w:gridSpan w:val="2"/>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maksymalny procent terenów zabudowanych</w:t>
            </w:r>
          </w:p>
        </w:tc>
        <w:tc>
          <w:tcPr>
            <w:tcW w:w="882" w:type="dxa"/>
            <w:gridSpan w:val="2"/>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minimalny procent terenów biologicznie czynnych</w:t>
            </w:r>
          </w:p>
        </w:tc>
        <w:tc>
          <w:tcPr>
            <w:tcW w:w="1013" w:type="dxa"/>
            <w:gridSpan w:val="2"/>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minimalny wskaźnik intensywności zabudowy</w:t>
            </w:r>
          </w:p>
        </w:tc>
        <w:tc>
          <w:tcPr>
            <w:tcW w:w="103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maksymalny wskaźnik intensywności zabudowy</w:t>
            </w:r>
          </w:p>
        </w:tc>
      </w:tr>
      <w:tr>
        <w:trPr>
          <w:trHeight w:val="30" w:hRule="atLeast"/>
        </w:trPr>
        <w:tc>
          <w:tcPr>
            <w:tcW w:w="6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0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866"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liczba kondygnacji</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wysokość zabudowy</w:t>
            </w:r>
          </w:p>
        </w:tc>
        <w:tc>
          <w:tcPr>
            <w:tcW w:w="1057" w:type="dxa"/>
            <w:gridSpan w:val="2"/>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882" w:type="dxa"/>
            <w:gridSpan w:val="2"/>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14" w:type="dxa"/>
            <w:gridSpan w:val="2"/>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34" w:type="dxa"/>
            <w:gridSpan w:val="2"/>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7</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9</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7KDD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9KDD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12KDD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13KDD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14KDD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16KDD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17KDD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18KDD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19KDD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20KDD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21KDD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22KDD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23KDD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24KDD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26KDD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27KDD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28KDD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29KDD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31KDD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32KDD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33KDD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34KDD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35KDD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36KDD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37KDD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38KDD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39KDD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41KDD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1KDG</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KDG</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1KDL</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KDL</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2KDL</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KDL</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3KDL</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KDL</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4KDL</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KDL</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5KDL</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KDL</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6KDL</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KDL</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7KDL</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KDL</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8KDL</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KDL</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1KDX</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KDX</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2KDX</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KDX</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3KDX</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KDX</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4KDX</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KDX</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5KDX</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KDX</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6KDX</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KDX</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7KDX</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KDX</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8KDX</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KDX</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9KDX</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KDX</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10KDX</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KDX</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11KDX</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KDX</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12KDX</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KDX</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13KDX</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KDX</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14KDX</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KDX</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15KDX</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KDX</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16KDX</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KDX</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17KDX</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KDX</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18KDX</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KDX</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19KDX</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KDX</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20KDX</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KDX</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21KDX</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KDX</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22KDX</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KDX</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23KDX</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KDX</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24KDX</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KDX</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25KDX</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KDX</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26KDX</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KDX</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27KDX</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KDX</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1KDZ</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KDZ</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2KDZ</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KDZ</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3KDZ</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KDZ</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4KDZ</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KDZ</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5KDZ</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KDZ</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6KDZ</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KDZ</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1KK</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KK</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2KK</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KK</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3KK</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KK</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4KK</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KK</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5KK</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KK</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6KK</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KK</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1KP</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KP</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 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2KP</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KP</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 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3KP</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KP</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 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4KP</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KP</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 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5KP</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KP</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 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0,010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7MN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0,010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9MN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0,010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12MN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13MN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14MN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16MN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0,040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1,20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17MN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18MN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0,010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0,30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19MN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20MN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0,010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21MN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22MN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23MN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24MN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26MN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27MN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28MN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29MN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31MN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32MN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0,010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0,30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33MN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34MN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35MN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36MN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37MN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0,010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38MN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0,010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39MN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41MN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0,010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42MN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43MN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44MN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45MN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46MN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UP</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47MN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UP</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48MN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UP</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0,010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49MN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0,010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50MN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51MN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52MN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53MN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54MN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55MN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56MN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57MN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58MN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0,010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59MN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60MN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61MN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62MN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63MN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64MN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65MN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66MN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67MN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68MN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69MN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70MN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71MN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72MN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73MN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74MN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75MN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76MN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77MN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US</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78MN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35</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0,030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0,80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79MN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80MN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35</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0,030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0,80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81MN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82MN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83MN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84MN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85MN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86MN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87MN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88MN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0,040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1,20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89MN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90MN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91MN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92MN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93MN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94MN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95MN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96MN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97MN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0,010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98MN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0,010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7MNU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1,20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1,20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9MNU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1,80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12MNU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13MNU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UP</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0,010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14MNU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UP</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UU,UP</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16MNU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UP, UU</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17MNU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18MNU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19MNU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20MNU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21MNU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22MNU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23MNU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24MNU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UP, UU</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26MNU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UU,UP</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27MNU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UU,UP</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28MNU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0,010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29MNU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31MNU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32MNU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33MNU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34MNU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35MNU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0,010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36MNU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0,010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37MNU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0,010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1MR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2MR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3MR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4MR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1MW</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MW</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UU,UP</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2MW</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MW</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UU,UP</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 kond.</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 kond.</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20m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0,50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3MW</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MW</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UU,UP</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 kond.</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 kond.</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20m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0,50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4MW</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MW</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UU,UP</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 kond.</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 kond.</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20m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0,50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1NO</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NO</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 kond.</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0,10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2NO</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NO</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 m</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0,10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3NO</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NO</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 m</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0,10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4NO</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NO</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 m</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0,10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1PP</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PP</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 m</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1PU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PU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2PU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PU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3PU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PU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 m</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0,90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4PU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PU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 m</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0,90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7R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9R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12R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13R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14R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16R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17R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18R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19R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20R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21R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22R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23R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24R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26R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27R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28R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29R</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R</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1TZ</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TZ</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2TZ</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TZ</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3TZ</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TZ</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1UU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2UU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3UU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KT, US, UP, MNU</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4UU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PU</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 m</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0,30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5UU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0,30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6UU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0,30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7UU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0,30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8UU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 KP</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0,03</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9UU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0,30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10UU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PU, KT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0,30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11UU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PU, KT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0,30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12UU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PU, KT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0,30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13UU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 kond.</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0,30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14UU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0,30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15UU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0,30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16UU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PU</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0,30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17UU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0,30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18UU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0,30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19UU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0,30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20UU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0,30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21UU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0,30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22UU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 kond.</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0,50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23UU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0,30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0,90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24UU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PU, US, UP</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 m</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25UU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26UU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27UU</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9m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70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1,20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1UP</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UP</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2UP</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UP</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MNU</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 kond.</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99</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3UP</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UP</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PU,</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4UP</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UP</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UU</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70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1,20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5UP</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UP</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PU, UU, US</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6UP</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UP</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1UD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 m</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2UD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 m</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3UD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 m</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1UO</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UO</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0,60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2UO</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UO</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3UO</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UO</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US</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70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1,20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1US</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US</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0,20</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2US</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US</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3US</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US</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50</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1ZC</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ZC</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2ZC</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ZC</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KDD, KP</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3ZC</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ZC</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1ZD</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ZD</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5m</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20</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0,001</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1,00</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1ZE</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ZE</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2ZE</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ZE</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1ZL</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ZL</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2ZL</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ZL</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3ZL</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ZL</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4ZL</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ZL</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5ZL</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ZL</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6ZL</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ZL</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7ZL</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ZL</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8ZL</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ZL</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9ZL</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ZL</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10ZL</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ZL</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11ZL</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ZL</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12ZL</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ZL</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13ZL</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ZL</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14ZL</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ZL</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7ZN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9ZN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12ZN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13ZN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14ZN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16ZN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17ZN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18ZN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19ZN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20ZN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21ZN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22ZN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23ZN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24ZN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25ZN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26ZN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27ZN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28ZN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29ZN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30ZN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31ZN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32ZN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33ZN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34ZN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35ZN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36ZN</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ZN</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1ZP</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ZP</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2ZP</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ZP</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3ZP</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ZP</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1W</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r>
        <w:trPr>
          <w:trHeight w:val="30" w:hRule="atLeast"/>
        </w:trPr>
        <w:tc>
          <w:tcPr>
            <w:tcW w:w="63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3W</w:t>
            </w:r>
          </w:p>
        </w:tc>
        <w:tc>
          <w:tcPr>
            <w:tcW w:w="100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w:t>
            </w:r>
          </w:p>
        </w:tc>
        <w:tc>
          <w:tcPr>
            <w:tcW w:w="100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6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77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57"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882"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1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c>
          <w:tcPr>
            <w:tcW w:w="103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t>
            </w:r>
          </w:p>
        </w:tc>
      </w:tr>
    </w:tbl>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13.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planu dla terenów o symbolu przeznaczenia podstawowego MN:</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Podstawowe przeznaczenie terenu: zabudowa mieszkaniowa jednorodzinna wraz z przynależnym zagospodarowaniem terenu.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nowe działki budowlane powinny spełniać wymogi minimalnych szerokości oraz powierzchni:</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zabudowy jednorodzinnej wolnostojącej bez dopuszczonej zabudowy w granicy od strony sąsiada: co najmniej 18,0m i co najmniej 400,0 m</w:t>
      </w:r>
      <w:r>
        <w:rPr>
          <w:rFonts w:eastAsia="Times New Roman" w:cs="Times New Roman"/>
          <w:b w:val="false"/>
          <w:i w:val="false"/>
          <w:caps w:val="false"/>
          <w:smallCaps w:val="false"/>
          <w:strike w:val="false"/>
          <w:dstrike w:val="false"/>
          <w:color w:val="000000"/>
          <w:sz w:val="22"/>
          <w:u w:val="none" w:color="000000"/>
          <w:vertAlign w:val="superscript"/>
        </w:rPr>
        <w:t>2</w:t>
      </w: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zabudowy jednorodzinnej bliźniaczej odpowiednio: co najmniej 10,0m i co najmniej 300,0m</w:t>
      </w:r>
      <w:r>
        <w:rPr>
          <w:rFonts w:eastAsia="Times New Roman" w:cs="Times New Roman"/>
          <w:b w:val="false"/>
          <w:i w:val="false"/>
          <w:caps w:val="false"/>
          <w:smallCaps w:val="false"/>
          <w:strike w:val="false"/>
          <w:dstrike w:val="false"/>
          <w:color w:val="000000"/>
          <w:sz w:val="22"/>
          <w:u w:val="none" w:color="000000"/>
          <w:vertAlign w:val="superscript"/>
        </w:rPr>
        <w:t>2</w:t>
      </w: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zabudowy jednorodzinnej szeregowej odpowiednio: co najmniej 7,0m i co najmniej 200,0m</w:t>
      </w:r>
      <w:r>
        <w:rPr>
          <w:rFonts w:eastAsia="Times New Roman" w:cs="Times New Roman"/>
          <w:b w:val="false"/>
          <w:i w:val="false"/>
          <w:caps w:val="false"/>
          <w:smallCaps w:val="false"/>
          <w:strike w:val="false"/>
          <w:dstrike w:val="false"/>
          <w:color w:val="000000"/>
          <w:sz w:val="22"/>
          <w:u w:val="none" w:color="000000"/>
          <w:vertAlign w:val="superscript"/>
        </w:rPr>
        <w:t>2</w:t>
      </w: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każdego terenu obowiązują indywidualnie parametry i wskaźniki zabudowy określone w par.12,</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dachy głównych połaci w budynkach nowych i przebudowywanych:</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mieszkalnych - dwu lub wielospadowe o nachyleniu od 0º do 45º, z dopuszczeniem dachów płaskich,</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pomocniczych lub gospodarczych, w tym w garażach - indywidualne o nachyleniu do 30º,</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kalenice dachów w budynkach nowych - równoległe lub prostopadłe do osi drogi, przy której położona jest działka budowlana,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wysokość zabudowy dla budynków pomocniczych lub gospodarczych, w tym garaży - do 6,0 m z dopuszczeniem zwiększenia wysokości do 8,0 m ze względów technologicznych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f)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lokalizacji w granicach działki budowlanej dla 1 mieszkania co najmniej 1 miejsca parkingowego lub garażu i co najmniej 1 miejsca parkingowego na każde 30 m</w:t>
      </w:r>
      <w:r>
        <w:rPr>
          <w:rFonts w:eastAsia="Times New Roman" w:cs="Times New Roman"/>
          <w:b w:val="false"/>
          <w:i w:val="false"/>
          <w:caps w:val="false"/>
          <w:smallCaps w:val="false"/>
          <w:strike w:val="false"/>
          <w:dstrike w:val="false"/>
          <w:color w:val="000000"/>
          <w:sz w:val="22"/>
          <w:u w:val="none" w:color="000000"/>
          <w:vertAlign w:val="superscript"/>
        </w:rPr>
        <w:t>2</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 powierzchni użytkowej nowego, dopuszczonego planem lokalu użytkowego.</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sz w:val="22"/>
          <w:vertAlign w:val="superscript"/>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Zakazy: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realizacji obiektów i lokali gastronomicznych, rozrywkowych, ogródków piwnych, obiektów i lokali w których prowadzona jest działalność związana z obsługą samochodów, warsztatów stolarskich, kamieniarskich oraz pozostałych usług produkcyjnych i usług przemysłowych,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realizacji na działce boksów garażowych lub stanowisk postojowych o powierzchni zabudowy większej niż powierzchnia zabudowy budynkiem lub budynkami mieszkalnymi</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Dopuszczenia: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granicach każdej działki budowlanej, położonej w granicach terenów MN, możliwość prowadzenia nieuciążliwej działalności gospodarczej między innymi takiej jak gabinety lekarskie, biura, kancelarie prawne, pracownie projektowe, z zastrzeżeniem, iż wielkość działki budowlanej będzie gwarantować obsługę funkcji dopuszczonych, w zakresie dojazdów, dostaw, miejsc parkingowych, składowania odpadów oraz zachowania parametrów zabudowy jak dla przeznaczenia podstawowego,</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lokalizacji drugiego budynku mieszkalnego MN pod warunkiem, iż powierzchnia działki budowlanej będzie co najmniej dwukrotnie większa od odpowiednich podanych powierzchni minimalnych dla nowo wydzielanych działek oraz spełnione będą pozostałe ustalenia obowiązujące dla przeznaczeń MN,</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utrzymania istniejących wolnostojących obiektów usługowych,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gospodarstw rolnych zgodnie z obowiązującymi przepisami z zakresu ustroju rolnego,</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upraw ogrodniczych i upraw sadowniczych,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f) </w:t>
      </w:r>
      <w:r>
        <w:rPr>
          <w:sz w:val="22"/>
          <w:vertAlign w:val="superscript"/>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lokalizacji zabudowy w granicy działki</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14.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planu dla terenu o symbolu przeznaczenia podstawowego MNU: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Podstawowe przeznaczenie terenu: zabudowa mieszkaniowa jednorodzinna z usługami związanymi z różnymi formami działalności gospodarczej, których łączna powierzchnia całkowita nie przekroczy 100% powierzchni całkowitej funkcji mieszkalnych, wraz z przynależnym zagospodarowaniem terenu;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nowe działki budowlane winny spełniać wymogi minimalnych szerokości oraz powierzchni:</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zabudowy jednorodzinnej wolnostojącej, bez dopuszczonej zabudowy w granicy od strony sąsiada: co najmniej 18,0m i co najmniej 400,0 m</w:t>
      </w:r>
      <w:r>
        <w:rPr>
          <w:rFonts w:eastAsia="Times New Roman" w:cs="Times New Roman"/>
          <w:b w:val="false"/>
          <w:i w:val="false"/>
          <w:caps w:val="false"/>
          <w:smallCaps w:val="false"/>
          <w:strike w:val="false"/>
          <w:dstrike w:val="false"/>
          <w:color w:val="000000"/>
          <w:sz w:val="22"/>
          <w:u w:val="none" w:color="000000"/>
          <w:vertAlign w:val="superscript"/>
        </w:rPr>
        <w:t>2</w:t>
      </w: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zabudowy jednorodzinnej bliźniaczej odpowiednio: co najmniej 10,0m i co najmniej 300,0m</w:t>
      </w:r>
      <w:r>
        <w:rPr>
          <w:rFonts w:eastAsia="Times New Roman" w:cs="Times New Roman"/>
          <w:b w:val="false"/>
          <w:i w:val="false"/>
          <w:caps w:val="false"/>
          <w:smallCaps w:val="false"/>
          <w:strike w:val="false"/>
          <w:dstrike w:val="false"/>
          <w:color w:val="000000"/>
          <w:sz w:val="22"/>
          <w:u w:val="none" w:color="000000"/>
          <w:vertAlign w:val="superscript"/>
        </w:rPr>
        <w:t>2</w:t>
      </w: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zabudowy jednorodzinnej szeregowej odpowiednio: co najmniej 7,0m i co najmniej 200,0m</w:t>
      </w:r>
      <w:r>
        <w:rPr>
          <w:rFonts w:eastAsia="Times New Roman" w:cs="Times New Roman"/>
          <w:b w:val="false"/>
          <w:i w:val="false"/>
          <w:caps w:val="false"/>
          <w:smallCaps w:val="false"/>
          <w:strike w:val="false"/>
          <w:dstrike w:val="false"/>
          <w:color w:val="000000"/>
          <w:sz w:val="22"/>
          <w:u w:val="none" w:color="000000"/>
          <w:vertAlign w:val="superscript"/>
        </w:rPr>
        <w:t>2</w:t>
      </w: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zabudowy usługowej odpowiednio: co najmniej 15,0m i co najmniej 1000,0m</w:t>
      </w:r>
      <w:r>
        <w:rPr>
          <w:rFonts w:eastAsia="Times New Roman" w:cs="Times New Roman"/>
          <w:b w:val="false"/>
          <w:i w:val="false"/>
          <w:caps w:val="false"/>
          <w:smallCaps w:val="false"/>
          <w:strike w:val="false"/>
          <w:dstrike w:val="false"/>
          <w:color w:val="000000"/>
          <w:sz w:val="22"/>
          <w:u w:val="none" w:color="000000"/>
          <w:vertAlign w:val="superscript"/>
        </w:rPr>
        <w:t>2</w:t>
      </w: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każdego terenu obowiązują indywidualnie parametry i wskaźniki zabudowy określone w par.12,</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wysokość zabudowy dla budynków gospodarczych - do 6,0 m, z dopuszczeniem zwiększenia wysokości do 8,0 m ze względów technologicznych,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dachy głównych połaci w budynkach nowych i przebudowywanych:</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mieszkalnych - dwu lub wielospadowe o nachyleniu od 0º do 45º, z dopuszczeniem dachów płaskich,</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przeznaczonych dla działalności gospodarczej i usługowych - indywidualnie o nachyleniu do 45º,</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pomocniczych, w tym w garażach - indywidualne nie przekraczające 25º,</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lokalizacji w granicach działki budowlanej dla 1 mieszkania co najmniej 2 miejsc parkingowych lub garażu i co najmniej 1 miejsca parkingowego na każdych 30 m</w:t>
      </w:r>
      <w:r>
        <w:rPr>
          <w:rFonts w:eastAsia="Times New Roman" w:cs="Times New Roman"/>
          <w:b w:val="false"/>
          <w:i w:val="false"/>
          <w:caps w:val="false"/>
          <w:smallCaps w:val="false"/>
          <w:strike w:val="false"/>
          <w:dstrike w:val="false"/>
          <w:color w:val="000000"/>
          <w:sz w:val="22"/>
          <w:u w:val="none" w:color="000000"/>
          <w:vertAlign w:val="superscript"/>
        </w:rPr>
        <w:t>2</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 powierzchni użytkowej nowego dopuszczonego planem lokalu użytkowego.</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f)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kalenice dachów w budynkach nowych - równoległe lub prostopadłe do osi drogi, przy której położona jest działka budowlana,</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realizacji na działce boksów garażowych lub stanowisk postojowych o powierzchni zabudowy większej niż powierzchnia zabudowy budynkiem lub budynkami mieszkalnymi i usługowymi,</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baz budowlanych, baz transportowych, składów materiałów budowlanych.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Dopuszczenia: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granicach każdej działki budowlanej, położonej w granicach terenów MNU, możliwość prowadzenia działalności gospodarczej między innymi takiej jak gabinety lekarskie, biura, kancelarie prawne, pracownie projektowe, z zastrzeżeniem iż, wielkość działki budowlanej będzie gwarantować obsługę funkcji dopuszczonych, w zakresie: dojazdów, dostaw, miejsc parkingowych, składowania odpadów oraz zachowania parametrów jak dla przeznaczenia podstawowego,</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przeznaczenia całych działek budowlanych w terenie na przeznaczenia typu usługowego z zastrzeżeniem zachowania parametrów jak dla przeznaczenia podstawowego,</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utrzymania istniejących obiektów usługowych,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przekształcania istniejących poddaszy na lokale mieszkaniowe, z zastrzeżeniem przepisów związanych z prawem budowlanym,</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utrzymanie istniejącej zabudowy wielorodzinnej,</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f)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obiekty usługowe można realizować w odrębnych budynkach pod warunkiem utrzymania możliwości realizacji zabudowy mieszkaniowej,</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g) </w:t>
      </w:r>
      <w:r>
        <w:rPr>
          <w:rFonts w:eastAsia="Times New Roman" w:cs="Times New Roman"/>
          <w:b w:val="false"/>
          <w:i w:val="false"/>
          <w:caps w:val="false"/>
          <w:smallCaps w:val="false"/>
          <w:strike w:val="false"/>
          <w:dstrike w:val="false"/>
          <w:color w:val="000000"/>
          <w:position w:val="0"/>
          <w:sz w:val="22"/>
          <w:sz w:val="22"/>
          <w:u w:val="none" w:color="000000"/>
          <w:vertAlign w:val="baseline"/>
        </w:rPr>
        <w:t>gospodarstw rolnych zgodnie z obowiązującymi przepisami z zakresu ustroju rolnego,</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h) </w:t>
      </w:r>
      <w:r>
        <w:rPr>
          <w:sz w:val="22"/>
          <w:vertAlign w:val="superscript"/>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lokalizacji zabudowy w granicy działki.</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15.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planu dla terenu o symbolu przeznaczenia podstawowego MR:</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Podstawowe przeznaczenie terenu: gospodarstwa rolne wraz z przynależnym zagospodarowaniem terenu;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każdego terenu obowiązują indywidualnie parametry i wskaźniki zabudowy określone w par.12,</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dachy głównych połaci w budynkach nowych i przebudowywanych dwu lub wielospadowe o nachyleniu od 0º do 45 stopni, z dopuszczeniem dachów płaskich,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kalenice dachów - równoległe lub prostopadłe do osi drogi, przy której położona jest nieruchomość gruntowa do zabudowy,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wysokość budynków gospodarczych, garaży i zabudowy usługowo-wytwórczej - 2 kondygnacje nadziemne lub nie przekraczające 10 m,</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realizacji miejsc parkingowych w ilości nie mniejszej niż: 2 miejsca na 1 budynek zabudowy zagrodowej oraz 1 miejsce na 3 zatrudnionych.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Zakazy: realizacji zabudowy innej niż dopuszczona na podstawie obowiązujących przepisów związanych z ustrojem rolnym.</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Dopuszczenia: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lokalizacji nowej zabudowy obsługi gospodarki rolnej, w tym chowu i hodowli zwierząt związanych z prowadzoną działalnością rolniczą,</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lokalizacji szklarni, cieplarni i upraw sadowniczo - ogrodniczych pod warunkiem zagwarantowania im odpowiedniej do skali produkcji obsługi komunikacyjnej i infrastrukturalnej,</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lokalizowania urządzeń melioracji wodnych, przeciwpowodziowych.</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16.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planu dla terenów o symbolach przeznaczenia podstawowego MW są następujące:</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Podstawowe przeznaczenie terenów: zabudowa mieszkaniowa wielorodzinna z przynależnym zagospodarowaniem terenu;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forma dachów - jedno-, dwu- lub wielospadowe o nachyleniu do 45º,</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kalenice dachów - równoległe lub prostopadłe do osi drogi, przy której położona jest działka budowlana,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lokalizacji w obszarze realizacji inwestycji co najmniej 1 miejsca parkingowego lub garażu na 1 mieszkanie i co najmniej 1 miejsca parkingowego na każde 20 m</w:t>
      </w:r>
      <w:r>
        <w:rPr>
          <w:rFonts w:eastAsia="Times New Roman" w:cs="Times New Roman"/>
          <w:b w:val="false"/>
          <w:i w:val="false"/>
          <w:caps w:val="false"/>
          <w:smallCaps w:val="false"/>
          <w:strike w:val="false"/>
          <w:dstrike w:val="false"/>
          <w:color w:val="000000"/>
          <w:sz w:val="22"/>
          <w:u w:val="none" w:color="000000"/>
          <w:vertAlign w:val="superscript"/>
        </w:rPr>
        <w:t>2</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 powierzchni użytkowej nowego dopuszczonego planem lokalu użytkowego,</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zapewnienia jednorodnej formy architektonicznej zespołów garażowych.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każdego terenu obowiązują indywidualnie parametry i wskaźniki zabudowy określone w par.12,</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lokalizowanie usług handlu o powierzchni zabudowy powyżej 1500 m2.</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Dopuszczenia: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przeznaczenia działki budowlanej w całości na usługi lub usługi publiczne,</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przekształcania istniejących poddaszy na lokale użytkowe, z zastrzeżeniem przepisów odrębnych i zachowaniem parametrów przeznaczenia podstawowego,</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realizacji zespołów garażowych na zapleczach budynków,</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utrzymania istniejącej zabudowy z możliwością rozbudowy, nadbudowy i wymiany kubatury oraz zmiany przeznaczenia istniejących obiektów budowlanych.</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17.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planu dla terenu o symbolu przeznaczenia podstawowego UU: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sz w:val="22"/>
          <w:vertAlign w:val="superscript"/>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Podstawowe przeznaczenie terenu: zabudowa usługowa, taka jak: obiekty handlowe - handlu hurtowego i detalicznego, gastronomia, usługi biurowe, administracyjne, gabinety lekarskie, fryzjerstwo, zabudowa usług hotelarskich wraz z przynależnym zagospodarowaniem terenu.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forma dachów:</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obiektów usługowych: indywidualne,</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sz w:val="22"/>
          <w:vertAlign w:val="superscript"/>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dla obiektów zaplecza gospodarczego usług: jedno-, dwu lub wielospadowe o nachyleniu do 15 º,</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kalenice dachów - równoległe lub prostopadłe do osi drogi, przy której położona jest działka budowlana,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sz w:val="22"/>
          <w:vertAlign w:val="superscript"/>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realizacji przynajmniej 20% wymaganej powierzchni terenów biologicznie czynnych w formie zieleni wysokiej, krzewów i żywopłotów, z wyłączeniem terenu 27UU, dla którego obowiązują ustalenia lit. g,</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sz w:val="22"/>
          <w:vertAlign w:val="superscript"/>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lokalizacji w granicach działki budowlanej co najmniej 1 miejsca parkingowego lub garażu, dla każdych rozpoczętych 50,0 m</w:t>
      </w:r>
      <w:r>
        <w:rPr>
          <w:rFonts w:eastAsia="Times New Roman" w:cs="Times New Roman"/>
          <w:b w:val="false"/>
          <w:i w:val="false"/>
          <w:caps w:val="false"/>
          <w:smallCaps w:val="false"/>
          <w:strike w:val="false"/>
          <w:dstrike w:val="false"/>
          <w:color w:val="000000"/>
          <w:sz w:val="22"/>
          <w:u w:val="none" w:color="000000"/>
          <w:vertAlign w:val="superscript"/>
        </w:rPr>
        <w:t>2</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 powierzchni użytkowych, z wyłączeniem powierzchni pomocniczych, technicznych i gospodarczych, z wyłączeniem terenu 27UU, dla którego obowiązują ustalenia lit. 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przypadku sąsiadowania usług z zabudową mieszkaniową jednorodzinną, należy je odgrodzić zielenią izolacyjną.</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f)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każdego terenu obowiązują indywidualnie parametry i wskaźniki zabudowy określone w par.12,</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g) </w:t>
      </w:r>
      <w:r>
        <w:rPr>
          <w:sz w:val="22"/>
          <w:vertAlign w:val="superscript"/>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realizacji przynajmniej 10% wymaganej powierzchni terenów biologicznie czynnych dla terenu 27UU,</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h) </w:t>
      </w:r>
      <w:r>
        <w:rPr>
          <w:sz w:val="22"/>
          <w:vertAlign w:val="superscript"/>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dla terenu 27UU dopuszcza się lokalizację miejsc postojowych na terenie 7UU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zabudowy obiektami handlowymi, których powierzchnia sprzedaży przekracza powierzchnię określoną na podstawie ustawy,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zagospodarowania i zabudowy tymczasowej,</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lokalizowania obiektów o funkcji przemysłowej i uciążliwych obiektów usługowo-wytwórczych, w tym baz budowlanych, transportowych, składów materiałów budowlanych.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Dopuszczenia: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usług publicznych,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 mieszkalnych z zastrzeżeniem zapewnienia obsługi komunikacyjnej, miejsc do parkowania oraz ochrony przed hałasem,</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sz w:val="22"/>
          <w:vertAlign w:val="superscript"/>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lokalizacji budynków w granicach działki z dopuszczeniem stosowania dachów jednospadowych,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sz w:val="22"/>
          <w:vertAlign w:val="superscript"/>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dla terenu 27UU lokalizacji min.1 miejsca postojowego na 100 m</w:t>
      </w:r>
      <w:r>
        <w:rPr>
          <w:rFonts w:eastAsia="Times New Roman" w:cs="Times New Roman"/>
          <w:b w:val="false"/>
          <w:i w:val="false"/>
          <w:caps w:val="false"/>
          <w:smallCaps w:val="false"/>
          <w:strike w:val="false"/>
          <w:dstrike w:val="false"/>
          <w:color w:val="000000"/>
          <w:sz w:val="22"/>
          <w:u w:val="none" w:color="000000"/>
          <w:vertAlign w:val="superscript"/>
        </w:rPr>
        <w:t xml:space="preserve">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powierzchni użytkowej podstawowej usług, z dopuszczeniem jego lokalizacji w liniach rozgraniczających drogi 1KDZ,</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e) </w:t>
      </w:r>
      <w:r>
        <w:rPr>
          <w:sz w:val="22"/>
          <w:vertAlign w:val="superscript"/>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dla terenu 10UU lokalizacji obiektu handlowego o powierzchni sprzedaży do 2000 m</w:t>
      </w:r>
      <w:r>
        <w:rPr>
          <w:rFonts w:eastAsia="Times New Roman" w:cs="Times New Roman"/>
          <w:b w:val="false"/>
          <w:i w:val="false"/>
          <w:caps w:val="false"/>
          <w:smallCaps w:val="false"/>
          <w:strike w:val="false"/>
          <w:dstrike w:val="false"/>
          <w:color w:val="000000"/>
          <w:sz w:val="22"/>
          <w:u w:val="none" w:color="000000"/>
          <w:vertAlign w:val="superscript"/>
        </w:rPr>
        <w:t>2</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f) </w:t>
      </w:r>
      <w:r>
        <w:rPr>
          <w:sz w:val="22"/>
          <w:vertAlign w:val="superscript"/>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na terenie 8UU lokalizacji komunikacji (dróg dojazdowych oraz parkingów dla rozbudowy cmentarza na terenie 2ZC.</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18.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planu dla terenu o symbolu przeznaczenia podstawowego UP:</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sz w:val="22"/>
          <w:vertAlign w:val="superscript"/>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Podstawowe przeznaczenie terenu: zabudowa usług publicznych, takich jak urzędy, administracja, biura, banki, organizacje społeczne i polityczne, usług kultury, zdrowia, obiekty użyteczności publicznej wraz z przynależnym zagospodarowaniem terenu.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dachy - indywidualne dostosowane do charakteru miejsca,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dachy budynków gospodarczych, garaży i zabudowy mieszkaniowej - jak zadaszenia budynków usługowych,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kalenice dachów - równoległe lub prostopadłe do osi drogi, przy której położona jest działka budowlana,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lokalizowania dla nowej zabudowy, co najmniej jednego miejsca parkingowego na każde rozpoczęte 30,0m2 powierzchni użytkowej podstawowej z wyłączeniem powierzchni pomocniczych, technicznych i gospodarczych, i co najmniej 1 miejsca postojowego dla każdego dopuszczonego lokalu mieszkalnego,</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kompleksowego zagospodarowania nieruchomości, szczególnie od strony przyległej doń przestrzeni publicznej, z uwzględnieniem skoordynowanych rozwiązań: terenowych, nawierzchni, elementów małej architektury, zieleni towarzyszącej, infrastruktury drogowej i technicznej,</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f)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każdego terenu obowiązują indywidualnie parametry i wskaźniki zabudowy określone w par.12,</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g) </w:t>
      </w:r>
      <w:r>
        <w:rPr>
          <w:rFonts w:eastAsia="Times New Roman" w:cs="Times New Roman"/>
          <w:b w:val="false"/>
          <w:i w:val="false"/>
          <w:caps w:val="false"/>
          <w:smallCaps w:val="false"/>
          <w:strike w:val="false"/>
          <w:dstrike w:val="false"/>
          <w:color w:val="000000"/>
          <w:position w:val="0"/>
          <w:sz w:val="22"/>
          <w:sz w:val="22"/>
          <w:u w:val="none" w:color="000000"/>
          <w:vertAlign w:val="baseline"/>
        </w:rPr>
        <w:t>teren oznaczony symbolem 2UP, należy kształtować jako "nowy rynek":</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utrzymanie linii zabudowy,</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zakaz zabudowy obiektami kubaturowymi w wyznaczonej na rysunku planu przestrzeni "nowego rynku",</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dominujący pieszy charakter zagospodarowania rynku w wyznaczonej na rysunku planu przestrzeni "nowego rynku",</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kształtowanie przestrzeni nowych obiektów winno uwzględniać powiązania widokowe z terenami przyległymi, w tym: wnętrza, tła, dominanty, wglądy, zamknięcia</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dachy dwuspadowe</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partery budynków usługowe</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główne wejścia do nowych budynków od strony przestrzeni "nowego rynku",</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wyburzenie obiektów substandartowych,</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realizacja wejść dodatkowych do istniejących obiektów publicznych od strony przestrzeni "nowego rynku",</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h) </w:t>
      </w:r>
      <w:r>
        <w:rPr>
          <w:sz w:val="22"/>
          <w:vertAlign w:val="superscript"/>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na terenie oznaczonym symbolem 4UP dopuszcza się lokalizację obiektów na potrzeby służby zdrowia z wykorzystaniem możliwości lokalizacji urządzeń wytwarzających energię z odnawialnych źródeł energii</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budowy nowych wolnostojących garaży pojedynczych i w zespołach,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zagospodarowania i zabudowy tymczasowej,</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lokalizowania obiektów o funkcji przemysłowej.</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Dopuszczenia: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granicach każdej działki budowlanej, możliwości lokalizowania innych funkcji usługowych w tym usług sportu i rekreacji, usług, usług publicznych, usług kultury oraz lokali mieszkalnych, w formie zintegrowanej, towarzyszących funkcji usługowej z zastrzeżeniem zachowania parametrów jak dla przeznaczenia podstawowego,</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zastosowanie dachów płaskich,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sytuowania budynków w granicy, z możliwością dachów jednospadowych,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wprowadzania dominant przestrzennych,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e) </w:t>
      </w:r>
      <w:r>
        <w:rPr>
          <w:sz w:val="22"/>
          <w:vertAlign w:val="superscript"/>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realizacji budynków w standardach budynku pasywnego, gdzie zapotrzebowanie energetyczne wynosi poniżej 15 kWh/(m</w:t>
      </w:r>
      <w:r>
        <w:rPr>
          <w:rFonts w:eastAsia="Times New Roman" w:cs="Times New Roman"/>
          <w:b w:val="false"/>
          <w:i w:val="false"/>
          <w:caps w:val="false"/>
          <w:smallCaps w:val="false"/>
          <w:strike w:val="false"/>
          <w:dstrike w:val="false"/>
          <w:color w:val="000000"/>
          <w:sz w:val="22"/>
          <w:u w:val="none" w:color="000000"/>
          <w:vertAlign w:val="superscript"/>
        </w:rPr>
        <w:t>2.</w:t>
      </w:r>
      <w:r>
        <w:rPr>
          <w:rFonts w:eastAsia="Times New Roman" w:cs="Times New Roman"/>
          <w:b w:val="false"/>
          <w:i w:val="false"/>
          <w:caps w:val="false"/>
          <w:smallCaps w:val="false"/>
          <w:strike w:val="false"/>
          <w:dstrike w:val="false"/>
          <w:color w:val="000000"/>
          <w:position w:val="0"/>
          <w:sz w:val="22"/>
          <w:sz w:val="22"/>
          <w:u w:val="none" w:color="000000"/>
          <w:vertAlign w:val="baseline"/>
        </w:rPr>
        <w:t>rok),</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f) </w:t>
      </w:r>
      <w:r>
        <w:rPr>
          <w:sz w:val="22"/>
          <w:vertAlign w:val="superscript"/>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dopuszczenia lokalizacji na terenie 4UP urządzeń wytwarzających energię z odnawialnych źródeł energii o mocy do 100 kW,</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g) </w:t>
      </w:r>
      <w:r>
        <w:rPr>
          <w:sz w:val="22"/>
          <w:vertAlign w:val="superscript"/>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dopuszczenie lokalizacji obiektu handlowego o powierzchni sprzedaży zgodnie z przepisami odrębnymi na terenie 4UP, 5UP.</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19.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planu dla terenu o symbolu przeznaczenia podstawowego UD:</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Podstawowe przeznaczenie terenu: zabudowa kultu religijnego, taka jak kościoły, kaplice, budynki parafialne, sale katechetyczne wraz z przynależnym zagospodarowaniem terenu.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forma dachów - indywidualna,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wydzielenia terenu od terenów sąsiednich za pomocą ogrodzeń,</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lokalizacji w granicach działki budowlanej lub w bezpośrednim sąsiedztwie co najmniej 10 miejsc parkingowych na 100 użytkowników.</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każdego terenu obowiązują indywidualnie parametry i wskaźniki zabudowy określone w par.12,</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zagospodarowania i zabudowy tymczasowej,</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lokalizacji reklam wielkogabarytowych.</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20.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planu dla terenu o symbolu przeznaczenia podstawowego UO:</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Podstawowe przeznaczenie terenu: zabudowa usługowa związana z edukacją, wychowaniem i oświatą, taka jak: żłobki, przedszkola, szkoły podstawowe i ponadpodstawowe publiczne i niepubliczne oraz szkolnictwo specjalne i ośrodki kształcenia wraz z przynależnym zagospodarowaniem terenu.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forma dachów - indywidualna,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zachowania i w miarę możliwości rozbudowy obiektów sportu i rekreacji,</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ogrodzenia terenu,</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przeznaczenia podstawowego lokalizacji w granicach działki budowlanej co najmniej 20 miejsc parkingowych na 1000m</w:t>
      </w:r>
      <w:r>
        <w:rPr>
          <w:rFonts w:eastAsia="Times New Roman" w:cs="Times New Roman"/>
          <w:b w:val="false"/>
          <w:i w:val="false"/>
          <w:caps w:val="false"/>
          <w:smallCaps w:val="false"/>
          <w:strike w:val="false"/>
          <w:dstrike w:val="false"/>
          <w:color w:val="000000"/>
          <w:sz w:val="22"/>
          <w:u w:val="none" w:color="000000"/>
          <w:vertAlign w:val="superscript"/>
        </w:rPr>
        <w:t>2</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 powierzchni użytkowej,</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dopuszczonego towarzyszącego przeznaczenia lokalizacja w granicach działki budowlanej co najmniej 15 miejsc parkingowych na 100 użytkowników.</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f)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każdego terenu obowiązują indywidualnie parametry i wskaźniki zabudowy określone w par.12,</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Zakaz zagospodarowania i zabudowy tymczasowej.</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sz w:val="22"/>
          <w:vertAlign w:val="superscript"/>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Dopuszczenie utrzymania istniejącej zabudowy mieszkaniowej, lokalizacji obiektów usług sportu i rekreacji na terenie 3UO,</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5) </w:t>
      </w:r>
      <w:r>
        <w:rPr>
          <w:sz w:val="22"/>
          <w:vertAlign w:val="superscript"/>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Dopuszczenie lokalizacji urządzeń wytwarzających energię z odnawialnych źródeł energii o mocy do 100 kW.</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21.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planu dla terenu o symbolu przeznaczenia podstawowego US:</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Podstawowe przeznaczenie terenu: tereny usług sportu i rekreacji wraz z towarzyszącym zagospodarowaniem terenu.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przeznaczenia podstawowego lokalizacja w granicach działki budowlanej co najmniej 10 miejsc parkingowych na 200 użytkowników oraz 1 miejsca postojowego dla autokaru, z zastrzeżeniem iż nakaz ten winien być zrealizowany bądź w granicach terenu US bądź w jego bezpośrednim otoczeniu, to jest w zasięgu dojścia do 100m.</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każdego terenu obowiązują indywidualnie parametry i wskaźniki zabudowy określone w par.12,</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Zakaz: zagospodarowania i zabudowy tymczasowej poza obsługującą krótkoterminowe wydarzenia.</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Dopuszczenia: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utrzymanie istniejącej zabudowy,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sz w:val="22"/>
          <w:vertAlign w:val="superscript"/>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wprowadzenia funkcji uzupełniających przeznaczenie US, takich jak: gastronomia, administracja, handel artykułami sportowymi, z zastrzeżeniem, iż ich powierzchnia nie przekroczy 50% powierzchni całkowitej wszystkich budynków realizujących przeznaczenia podstawowe.</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22.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planu dla terenów o symbolu przeznaczenia podstawowego PP:</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Podstawowe przeznaczenie terenów: zabudowa techniczno-produkcyjna, handel hurtowy, zakłady przemysłowe, urządzenia produkcji i centra technologiczne, przemysł górniczy wraz z przynależnym zagospodarowaniem terenu.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nowe działki budowlane powinny spełniać wymogi minimalnych szerokości i powierzchni, odpowiednio co najmniej 20,0m i co najmniej 2500,0m</w:t>
      </w:r>
      <w:r>
        <w:rPr>
          <w:rFonts w:eastAsia="Times New Roman" w:cs="Times New Roman"/>
          <w:b w:val="false"/>
          <w:i w:val="false"/>
          <w:caps w:val="false"/>
          <w:smallCaps w:val="false"/>
          <w:strike w:val="false"/>
          <w:dstrike w:val="false"/>
          <w:color w:val="000000"/>
          <w:sz w:val="22"/>
          <w:u w:val="none" w:color="000000"/>
          <w:vertAlign w:val="superscript"/>
        </w:rPr>
        <w:t>2</w:t>
      </w: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dachy i forma budynków - wynikające z technologii,</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dostosowanie obiektów produkcyjnych do wymogów zgodnych z przepisami odrębnymi, uwzględniając wielkość działki budowlanej, lokalizację oraz profil produkcji,</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liczba miejsc parkingowych zgodna z potrzebami wynikającymi z programu funkcjonalno-użytkowego, lecz nie mniej niż 5 miejsc parkingowych,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utwardzenie wszystkich nawierzchni przeznaczonych pod komunikację samochodową, postoje samochodowe i przejścia piesze,</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f)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odseparowanie terenów przemysłowych od zabudowy mieszkaniowej ogrodzeniami ekologicznymi lub zielenią izolacyjną,</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g)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nasadzenie roślinności okrywającej ogrodzenia betonowe.</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h)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każdego terenu obowiązują indywidualnie parametry i wskaźniki zabudowy określone w par.12,</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lokalizowanie obiektów mieszkaniowych.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Dopuszczenia: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lokalizowania funkcji magazynowych, składowych oraz gromadzenia odpadów, pod warunkiem wyeliminowania ich niekorzystnego wpływu na środowisko oraz zdrowie ludzi,</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tereny wytwórczości i rzemiosła,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tereny usług,</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lokalizowania zapleczy administracyjno-technicznych lub socjalnych, szkół przyzakładowych,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adaptacji części terenu na działalność usług komercyjnych nie związanych z przedsiębiorcą górniczym,</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f)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lokalizacji garaży, parkingów, stacji paliw i obsługi pojazdów, myjni samochodowych,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g)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lokalizowania obiektów oczyszczalni i pompowni ścieków komunalnych i przemysłowych,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h)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lokalizowania obiektów zakładu gospodarki odpadami komunalnymi,</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i) </w:t>
      </w:r>
      <w:r>
        <w:rPr>
          <w:rFonts w:eastAsia="Times New Roman" w:cs="Times New Roman"/>
          <w:b w:val="false"/>
          <w:i w:val="false"/>
          <w:caps w:val="false"/>
          <w:smallCaps w:val="false"/>
          <w:strike w:val="false"/>
          <w:dstrike w:val="false"/>
          <w:color w:val="000000"/>
          <w:position w:val="0"/>
          <w:sz w:val="22"/>
          <w:sz w:val="22"/>
          <w:u w:val="none" w:color="000000"/>
          <w:vertAlign w:val="baseline"/>
        </w:rPr>
        <w:t>realizacji wszelkich obiektów i urządzeń komunalnych, inżynieryjnych kubaturowych, i liniowych oraz innych niezbędnych do funkcjonowania Gminy.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j)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odzysku odpadów wydobywczych, elektrownianych oraz z oczyszczania wód poprzez ich wykorzystanie w podziemnych technikach górniczych w terenach o przeznaczeniu PP.</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23.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planu dla terenów o symbolu przeznaczenia podstawowego PU: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Podstawowe przeznaczenie terenów: usług magazynowo - składowych samodzielne lub zintegrowane z obiektami produkcyjnymi, handel hurtowy, obiekty produkcyjne nowoczesnych technologii branż sektora przemysłowego i usługowego wraz z przynależnym zagospodarowaniem terenu.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nowo wydzielane działki powinny spełniać wymogi minimalnych szerokości i powierzchni, odpowiednio co najmniej 15,0m i co najmniej 1000,0m</w:t>
      </w:r>
      <w:r>
        <w:rPr>
          <w:rFonts w:eastAsia="Times New Roman" w:cs="Times New Roman"/>
          <w:b w:val="false"/>
          <w:i w:val="false"/>
          <w:caps w:val="false"/>
          <w:smallCaps w:val="false"/>
          <w:strike w:val="false"/>
          <w:dstrike w:val="false"/>
          <w:color w:val="000000"/>
          <w:sz w:val="22"/>
          <w:u w:val="none" w:color="000000"/>
          <w:vertAlign w:val="superscript"/>
        </w:rPr>
        <w:t>2</w:t>
      </w: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forma dachów - wynikająca z technologii,</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dostosowania obiektów do wymogów zgodnych z przepisami odrębnymi uwzględniając: wielkość działki budowlanej, lokalizację oraz profil działalności,</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lokalizacji w granicach działki budowlanej co najmniej 1 miejsca parkingowego lub garażu, dla każdych rozpoczętych 25,0m</w:t>
      </w:r>
      <w:r>
        <w:rPr>
          <w:rFonts w:eastAsia="Times New Roman" w:cs="Times New Roman"/>
          <w:b w:val="false"/>
          <w:i w:val="false"/>
          <w:caps w:val="false"/>
          <w:smallCaps w:val="false"/>
          <w:strike w:val="false"/>
          <w:dstrike w:val="false"/>
          <w:color w:val="000000"/>
          <w:sz w:val="22"/>
          <w:u w:val="none" w:color="000000"/>
          <w:vertAlign w:val="superscript"/>
        </w:rPr>
        <w:t>2</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 powierzchni użytkowych,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odseparowania terenów przemysłowych od zabudowy mieszkaniowej ogrodzeniami ekologicznymi lub zielenią izolacyjną,</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f)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każdego terenu obowiązują indywidualnie parametry i wskaźniki zabudowy określone w par.12,</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Zakaz:</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lokalizowanie obiektów nie związanych z przeznaczeniem podstawowym.</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Dopuszczenia: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przeznaczenia działki budowlanej w całości na usługi,</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utrzymania istniejącej zabudowy z możliwością rozbudowy, nadbudowy i wymiany kubatury oraz zmiany przeznaczenia istniejących obiektów budowlanych,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lokalizowania zapleczy administracyjno-technicznych lub socjalnych,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lokalizacji garaży i parkingów,</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lokalizowanie lokali mieszkalnych w terenach oznaczonych symbolem 1PU i 2PU</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f) </w:t>
      </w:r>
      <w:r>
        <w:rPr>
          <w:rFonts w:eastAsia="Times New Roman" w:cs="Times New Roman"/>
          <w:b w:val="false"/>
          <w:i w:val="false"/>
          <w:caps w:val="false"/>
          <w:smallCaps w:val="false"/>
          <w:strike w:val="false"/>
          <w:dstrike w:val="false"/>
          <w:color w:val="000000"/>
          <w:position w:val="0"/>
          <w:sz w:val="22"/>
          <w:sz w:val="22"/>
          <w:u w:val="none" w:color="000000"/>
          <w:vertAlign w:val="baseline"/>
        </w:rPr>
        <w:t>realizacji wszelkich obiektów i urządzeń komunalnych, inżynieryjnych kubaturowych i liniowych oraz innych niezbędnych do funkcjonowania Gminy.</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24.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planu dla terenu o symbolu przeznaczenia podstawowego NO:</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Podstawowe przeznaczenie terenu - oczyszczalnie ścieków, tereny magazynowania, przechowywania i utylizacji odpadów, budowle, budynki i urządzenia technologiczne związane z magazynowaniem, przechowywaniem i utylizacją odpadów wraz z przynależnym zagospodarowaniem terenu;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odbioru wód opadowych z terenu i ich oczyszczania,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utylizacji i odzysku odpadów zgodnie z przyjętą technologią, z zachowaniem przepisów odrębnych,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zagwarantowania dostępu - dojazdu dla obsługi technicznej terenu i zagospodarowania,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grodzenia terenu;</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zastosowania zieleni izolacyjnej i urządzonej,</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f)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budowy i eksploatacji instalacji odzysku i utylizacji (za wyjątkiem składowania) komunalnych odpadów typu organicznego, budowa kompostowni odpadów organicznych, w celu redukcji strumienia odpadów komunalnych ulegających biodegradacji na składowiska odpadów,</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g)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każdego terenu obowiązują indywidualnie parametry i wskaźniki zabudowy określone w par.12,</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h)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lokalizacji w granicach działki budowlanej co najmniej 1 miejsca parkingowego lub garażu,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odzysku i unieszkodliwiania innych odpadów niż wynikające z technologii osady ściekowe, za wyjątkiem odpadów i produktów niezbędnych w procesach technologicznych, z zachowaniem warunku wykorzystania odpadów w procesie rekultywacji;</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zabudowy nie związanej z funkcją podstawową,</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lokalizowania składowiska odpadów.</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Dopuszczenia: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budowli i urządzeń technologicznych związanych z podstawowym przeznaczeniem, z zastosowaniem nowych technologii zmniejszających istniejącą uciążliwość,</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terenów usług,</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lokalizowania obiektów administracyjno-technicznych związanych z przeznaczeniem podstawowym,</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utrzymania istniejącej zabudowy z możliwością rozbudowy, nadbudowy i wymiany kubatury oraz zmiany przeznaczenia istniejących obiektów budowlanych, pod warunkiem dotrzymania wszelkich standardów jakości środowiska na terenach przyległych.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realizacji zagospodarowywania komunalnych osadów ściekowych na terenie oczyszczalni ścieków komunalnych.</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25.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planu dla terenu o symbolu przeznaczenia podstawowego KK:</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Podstawowe przeznaczenie terenu - tereny kolejowe wraz z przynależnym zagospodarowaniem terenu;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wzdłuż linii kolejowych - utrzymania dróg pożarowych,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sąsiedztwie zabudowy mieszkaniowej - zastosowania zieleni izolacyjnej;</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Zakazy: realizacji obiektów budowlanych, z wyjątkiem budynków, budowli i urządzeń służących eksploatacji linii kolejowych;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Dopuszczenia: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adaptacji istniejących linii kolejowych,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utrzymania linii kolejowych.</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26.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planu dla terenu o symbolach przeznaczenia podstawowego KDG, KDZ, KDL, KDD:</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Podstawowe przeznaczenie terenu: tereny komunikacji dróg publicznych głównych, tereny komunikacji dróg publicznych zbiorczych, tereny komunikacji dróg publicznych lokalnych, tereny komunikacji dróg publicznych dojazdowych, tereny komunikacji dróg publicznych ciągów pieszo - jezdnych wraz z przynależnym zagospodarowaniem terenu.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poszczególnych klas dróg obowiązują ustalone na rysunku planu szerokości w liniach rozgraniczających, nie mniejsze niż:</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dróg głównych KDG 30,0 m, z lokalnymi poszerzeniami w szczególności w obrębie skrzyżowań zgodnie z rysunkiem planu,</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dróg zbiorczych KDZ 20,0 m, z lokalnymi poszerzeniami w szczególności w obrębie skrzyżowań zgodnie z rysunkiem planu,</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dróg lokalnych KDL 12,0 m, z lokalnymi poszerzeniami w szczególności w obrębie skrzyżowań zgodnie z rysunkiem planu,</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dróg dojazdowych KDD 10,0 m, z lokalnymi poszerzeniami w szczególności w obrębie skrzyżowań zgodnie z rysunkiem planu, z dopuszczeniem odstępstw zgodnie z przepisami o drogach,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przyległych do dróg terenach, odpowiednio do ich przeznaczenia, ustala się lokalizację nowych budynków od strony drogi w obowiązujących lub nieprzekraczalnych liniach zabudowy, z zachowaniem przepisów o drogach.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Zakazy: nowej zabudowy wewnątrz linii rozgraniczających drogi - nie dotyczy obiektów budowlanych dopuszczonych na mocy przepisów o drogach, w tym m.in.: wiat, zadaszeń i kiosków lokalizowanych w miejscach przystanków komunikacji zbiorowej.</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Dopuszczenia: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uzupełniających przeznaczeń lub sposobów zagospodarowania - budowle dopuszczone w trybie przepisów o drogach, zieleń towarzysząca budowlom, w tym zieleń izolacyjna, elementy uzbrojenia i wyposażenia technicznego,</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realizacja infrastruktury technicznej związanej z obsługą zagospodarowania terenu wraz z zagwarantowaniem dojazdu,</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miejsca parkingowe wzdłuż dróg kategorii KDL, KDD, KDZ.</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27.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planu dla terenów o symbolu przeznaczenia podstawowego KDP:</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Podstawowe przeznaczenie terenów: tereny komunikacji pieszej i rowerowej, takie jak: ścieżki i przejścia piesze, trasy rowerowe, place miejskie wraz z przynależnym zagospodarowaniem terenu.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dostosowania konstrukcji nawierzchni terenu do możliwości przejazdu pojazdów uprzywilejowanych,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stosowania indywidualnych rozwiązań w zakresie: nawierzchni, obiektów małej architektury, informacji wizualnej, lokalnych zadaszeń lub przekryć, zieleni urządzonej, oświetlenia,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zagospodarowania terenów spójnie z otaczającymi terenami zieleni parkowej.</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Zakaz różnicowania poziomów nawierzchni oraz zagospodarowania utrudniającego możliwość swobodnego przejazdu pojazdów uprzywilejowanych.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Dopuszczenie założeń wodnych</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28.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planu dla terenu o symbolu przeznaczenia podstawowego KDX:</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Podstawowe przeznaczenie - tereny publicznych ciągów pieszo-jezdnych: ścieżki i przejścia pieszo-jezdne, wraz z przynależnym zagospodarowaniem terenu.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obowiązują ustalone na rysunku planu szerokości w liniach rozgraniczających nie mniejsze niż 5,0 m,</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integracji rozwiązań terenu z funkcjami usługowymi,</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dostosowania konstrukcji nawierzchni terenu do możliwości przejazdu pojazdów uprzywilejowanych,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stosowania indywidualnych rozwiązań w zakresie: nawierzchni, obiektów małej architektury, informacji wizualnej, lokalnych zadaszeń lub przekryć, zieleni urządzonej, oświetlenia.</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Zakaz różnicowania poziomów nawierzchni oraz zagospodarowania utrudniającego możliwość swobodnego przejazdu pojazdów uprzywilejowanych.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Dopuszczenie zagospodarowania w formie pasażu pieszego, pieszo-jezdnego lub drogi wewnętrznej.</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29.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planu dla terenu o symbolu przeznaczenia podstawowego KP:</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Podstawowe przeznaczenie - tereny parkingów i garaży wraz z przynależnym zagospodarowaniem terenu.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stworzenia skutecznej izolacji optycznej i akustycznej, z zastosowaniem zieleni lub ekranów wzdłuż granic terenów sąsiadujących z zabudową.</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przeznaczenia pod zieleń izolacyjną i urządzoną min. 30 % powierzchni działki (terenu),</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każdego terenu obowiązują indywidualnie parametry i wskaźniki zabudowy określone w par.12,</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lokalizacji stacji paliw,</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zagospodarowania i zabudowy tymczasowej,</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budowy garaży blaszanych.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Dopuszczenia: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lokalizacji parkingu podziemnego,</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terenów usług,</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30.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planu dla terenów o symbolu przeznaczenia podstawowego KT:</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Podstawowe przeznaczenie terenów: zabudowa usług obsługi komunikacji, w tym stacje paliw, stacje obsługi samochodów wraz z przynależnym zagospodarowaniem terenu.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dachy i forma budynków - wynikające z technologii,</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realizacji wzdłuż granicy z zabudową pasa zieleni wysokiej i krzewiastej o szerokości co najmniej 10 m celem ochrony zabudowy mieszkaniowej,</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lokalizacji w granicach działki budowlanej co najmniej 1 miejsca parkingowego lub garażu, dla każdych rozpoczętych 25,0m2 powierzchni użytkowych, z wyłączeniem powierzchni pomocniczych, technicznych i gospodarczych.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Zakazy: realizacji nowych obiektów bez uprzedniego lub równoczesnego pełnego uzbrojenia terenu w wymaganą infrastrukturę techniczną.</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31.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planu dla terenu o symbolu przeznaczenia podstawowego R:</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Podstawowe przeznaczenie terenów - tereny rolne, łąk, pastwisk, zieleni śródpolnej wraz z przynależnym zagospodarowaniem terenu;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ochrony istniejącej zieleni śródpolnej,</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utrzymania systemu rowów melioracyjnych,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wkomponowania nowych dopuszczonych obiektów w istniejące otoczenie.</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każdego terenu obowiązują indywidualnie parametry i wskaźniki zabudowy określone w par.12,</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wszelkich przedsięwzięć niezgodnych z przeznaczeniem podstawowym, za wyjątkiem obiektów dopuszczonych,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naruszania urządzeń melioracji wodnych,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usuwania zadrzewień i zakrzewień śródpolnych.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Dopuszczenie:</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wprowadzenia zagospodarowania w formie ścieżek pieszych i rowerowych,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gospodarstw rolnych zgodnie z obowiązującymi przepisami z zakresu ustroju rolnego,</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utrzymania istniejącej zabudowy,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parametry dla dopuszczonej zabudowy w ramach gospodarstw rolnych:</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procent terenów zabudowanych, Pz - do 30%,</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procent terenów biologicznie czynnych, Pb - od 40% wzwyż,</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wysokość zabudowy do 10,0 m,</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forma dachów - dotyczy głównych połaci dachu dwu- lub wielospadowych o nachyleniu 25º- 45º.,</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kalenice dachów - równoległe lub prostopadłe do osi drogi, przy której położona jest nieruchomość gruntowa do zabudowy,</w:t>
      </w:r>
    </w:p>
    <w:p>
      <w:pPr>
        <w:pStyle w:val="Normal"/>
        <w:keepNext w:val="false"/>
        <w:keepLines/>
        <w:spacing w:lineRule="auto" w:line="240" w:before="120" w:after="120"/>
        <w:ind w:left="794"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lokalizacji w granicach działki co najmniej 1 miejsca parkingowego,</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budowy stawów rybnych lub innych zbiorników wodnych służących dla potrzeb rolnictwa,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f)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lokalizowania terenów zieleni i urządzonych ciągów spacerowych wzdłuż cieków wodnych, zadrzewień i zakrzewień,</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g)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lokalizowania urządzeń melioracyjnych i przeciwpowodziowych,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h)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dolesienia terenu.</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32.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planu dla terenu o symbolu przeznaczenia podstawowego ZL:</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Podstawowe przeznaczenie terenu: lasy, w tym lasy państwowe z występującymi polanami, drogami i ścieżkami śródleśnymi, stałymi i sezonowymi wodami powierzchniowymi wraz z przynależnym zagospodarowaniem terenu.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ochrony i utrzymania lasów, ze względu na zachowanie różnorodności przyrodniczej, leśnych zasobów genetycznych i walorów krajobrazowych,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utrzymania istniejącego i rozbudowy systemu melioracyjnego.</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Zakaz zabudowy za wyjątkiem dopuszczonej na podstawie przepisów o lasach oraz wymienionej w pkt. 4.</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Dopuszczenie tras turystycznych i rowerowych, ścieżek dydaktycznych i miejsc widokowych, dróg wewnętrznych wprowadzanych na podstawie planów urządzenia lasu.</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33.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planu dla terenu o symbolu przeznaczenia podstawowego ZE:</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Podstawowe przeznaczenie terenu: tereny zadrzewień, zakrzewień, w tym zieleni izolacyjnej, dolesienia na gruntach rolnych, nieużytkach wraz z przynależnym zagospodarowaniem terenu.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ochrony i utrzymania istniejącej zieleni śródpolnej i przywodnej,</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nowych zalesień nieużytków oraz innych gruntów nadających się pod zalesienia zgodnie z wymogami przepisów o lasach,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utrzymania i ochrony istniejącego ukształtowania terenu.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Zakaz: lokalizacji budynków i budowli.</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Dopuszczenia: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realizacji nowych zadrzewień i dolesień,</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ścieżek pieszych i rowerowych.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tras turystycznych i rowerowych, ścieżek dydaktycznych i miejsc widokowych.</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34.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planu dla terenu o symbolu przeznaczenia podstawowego ZP:</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Podstawowe przeznaczenie terenu: zieleń urządzona w postaci parków, skwerów, ciągów zieleni towarzyszących terenom mieszkaniowym i terenom komunikacji wraz z przynależnym zagospodarowaniem terenu.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obowiązujące parametry i wskaźniki dla przeznaczenia podstawowego i przeznaczeń dopuszczonych: powierzchnia utwardzona - nie więcej niż 20 % powierzchni terenu,</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stosowania indywidualnych rozwiązań w zakresie: nawierzchni, obiektów małej architektury, informacji wizualnej, lokalnych zadaszeń lub przykryć, zieleni urządzonej wysokiej i niskiej, oświetlenia,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nowych nasadzeń zieleni średniej i wysokiej - komponowanej,</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ochrony istniejącego starodrzewu i jego odnowy,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ochrony zieleni wysokiej,</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f) </w:t>
      </w:r>
      <w:r>
        <w:rPr>
          <w:rFonts w:eastAsia="Times New Roman" w:cs="Times New Roman"/>
          <w:b w:val="false"/>
          <w:i w:val="false"/>
          <w:caps w:val="false"/>
          <w:smallCaps w:val="false"/>
          <w:strike w:val="false"/>
          <w:dstrike w:val="false"/>
          <w:color w:val="000000"/>
          <w:position w:val="0"/>
          <w:sz w:val="22"/>
          <w:sz w:val="22"/>
          <w:u w:val="none" w:color="000000"/>
          <w:vertAlign w:val="baseline"/>
        </w:rPr>
        <w:t>spójnego zakomponowania terenów w postaci ścieżek, alejek, założeń wodnych, lokalnych dominant, zróżnicowania topograficznego i krajobrazowego terenu, zaakcentowania wnętrz urbanistycznych i zakończeń osi kompozycyjnych.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zabudowy tymczasowej poza obsługującą krótkoterminowe wydarzenia,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lokalizacji zabudowy nadziemnej za wyjątkiem architektury parkowej,</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lokalizacji wszelkich elementów reklamowych.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Dopuszczenia: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założeń wodnych, zbiorników małej retencji,</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zagospodarowania rekreacyjnego dla dzieci,</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ścieżek zdrowia, pól gier o naturalnych trawiastych nawierzchniach,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terenów parkowania dla pojazdów osobowych,</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35.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planu dla terenu o symbolu przeznaczenia podstawowego ZN:</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Podstawowe przeznaczenie terenu: zieleń nieurządzona, w tym: kępy drzew i krzewów, łąki, wraz z przynależnym zagospodarowaniem terenu.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utrzymania istniejącej zieleni,</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utrzymania i ochrony istniejących enklaw leśnych i zadrzewień,</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utrzymania i ochrony istniejącego ukształtowania terenu.</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zachowania bioróżnorodności,</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zachowania rozlewisk i roślinności szuwarowej,</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f)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lokalizacji zieleni z przewagą niskiej, nie utrudniającej przewietrzania,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g)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zachowania i ochrony istniejącej zieleni łęgowej,</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h)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likwidacji obiektów i urządzeń, które stanowią przegrody i bariery dla spływu wody,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i)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ochrony terenów przywodnych w granicy własności terenów wód otwartych płynących oraz terenów przyległych,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j)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utrzymania drożnych koryt cieków.</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zabudowy tymczasowej,</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lokalizacji zabudowy nadziemnej,</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likwidacji istniejącego drzewostanu poza względami sanitarnymi i bezpieczeństwa,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lokalizowania funkcji mogących pogorszyć stan i funkcjonowanie zieleni,</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lokalizowania obiektów budowlanych mogących pogorszyć stan środowiska naturalnego,</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f)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lokalizowania ogrodzeń uniemożliwiających migrację fauny,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g)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przekształcania naturalnej rzeźby terenu np. poprzez przemieszczanie mas ziemnych lub nawiezienie mas ziemnych bądź skalnych,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h)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wykonywania robót ziemnych powodujących podniesienie poziomu gruntu rodzimego, za wyjątkiem robót związanych z budową grobli i stawów hodowlanych,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i)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lokalizowania przedsięwzięć zmieniających stosunki wodne.</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Dopuszczenia: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realizacji nowych zadrzewień i dolesień,</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przekształcania się istniejącej zieleni w formy zieleni urządzonej,</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ścieżek pieszych i rowerowych w formie wydzielonych działek.</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terenów wód śródlądowych,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lokalizowania ciągów spacerowych, zapewniających dostęp do istniejących zespołów zieleni wzdłuż cieków wodnych,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f)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lokalizowania urządzeń przeciwpowodziowych i regulacyjnych,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g)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lokalizowania urządzeń związanych z odprowadzaniem i oczyszczaniem ścieków,</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h)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upraw polowych, ogrodniczych i sadowniczych,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i)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utrzymania istniejącej zabudowy z możliwością wymiany kubatury,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j)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lokalizowania wałów przeciwpowodziowych,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k)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udostępnienia rekreacyjnego zieleni oraz brzegów cieków wodnych,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l)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lokalizowania urządzeń sportu i rekreacji, takich jak: boiska sportowe, pola golfowe, place gier, zabaw, itp.,</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m)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budowy stawów hodowlanych.</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36.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planu dla terenu o symbolu przeznaczenia podstawowego ZC.</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Podstawowe przeznaczenie terenu: istniejące, nieczynne i planowane cmentarze wraz z przynależnym zagospodarowaniem terenu.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utrzymania i rozbudowy istniejących cmentarzy w granicach wyznaczonego terenu,</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utrzymania istniejącej i realizacji nowej zieleni indywidualnie projektowanej,</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kompleksowego zagospodarowania terenu cmentarza, od strony drogi w postaci: rozwiązań terenowych, nawierzchni, elementów małej architektury, zieleni towarzyszącej,</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realizacji infrastruktury technicznej parkowej, w tym oświetlenia,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trwałego ogrodzenia nieruchomości,</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f)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kalenice dachów - równoległe lub prostopadłe do osi drogi, przy której położona jest nieruchomość gruntowa do zabudowy.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g)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każdego terenu obowiązują indywidualnie parametry i wskaźniki zabudowy określone w par.12,</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lokalizacji budynków i budowli, za wyjątkiem dopuszczonych,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lokalizacji budynków i budowli związanych z kremacją.</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Dopuszczenia: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sz w:val="22"/>
          <w:vertAlign w:val="superscript"/>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zabudowy takiej jak kaplica, administracja cmentarza, sanitariaty, pomieszczenia gospodarcze, tereny usług publicznych kultu religijnego przy zachowaniu następujących parametrów: wysokość do dwóch kondygnacji, powierzchnia zabudowy do 200,0 m</w:t>
      </w:r>
      <w:r>
        <w:rPr>
          <w:rFonts w:eastAsia="Times New Roman" w:cs="Times New Roman"/>
          <w:b w:val="false"/>
          <w:i w:val="false"/>
          <w:caps w:val="false"/>
          <w:smallCaps w:val="false"/>
          <w:strike w:val="false"/>
          <w:dstrike w:val="false"/>
          <w:color w:val="000000"/>
          <w:sz w:val="22"/>
          <w:u w:val="none" w:color="000000"/>
          <w:vertAlign w:val="superscript"/>
        </w:rPr>
        <w:t>2</w:t>
      </w:r>
      <w:r>
        <w:rPr>
          <w:rFonts w:eastAsia="Times New Roman" w:cs="Times New Roman"/>
          <w:b w:val="false"/>
          <w:i w:val="false"/>
          <w:caps w:val="false"/>
          <w:smallCaps w:val="false"/>
          <w:strike w:val="false"/>
          <w:dstrike w:val="false"/>
          <w:color w:val="000000"/>
          <w:position w:val="0"/>
          <w:sz w:val="22"/>
          <w:sz w:val="22"/>
          <w:u w:val="none" w:color="000000"/>
          <w:vertAlign w:val="baseline"/>
        </w:rPr>
        <w:t>, dachy kształtowane indywidualnie,</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terenów parków, w tym terenów skwerów z funkcją rekreacyjną,</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lokalizowania usług związanych z funkcjonowaniem cmentarza,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tworzenia miejsc pamięci,</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e) </w:t>
      </w:r>
      <w:r>
        <w:rPr>
          <w:sz w:val="22"/>
          <w:vertAlign w:val="superscript"/>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lokalizowanie funkcji komunikacyjnej (dojazdów i parkingów) na terenie 2ZC.</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37.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planu dla terenu o symbolu przeznaczenia podstawowego ZD:</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Podstawowe przeznaczenie terenu: ogrody działkowe, wraz z przynależnym zagospodarowaniem terenu.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utrzymania istniejącego ogrodu działkowego,</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ogrodzenia terenów ogródków działkowych,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wykształcenia stref wejściowych do zespołu ogródków działkowych od strony dróg publicznych, ze szczególnym uwzględnieniem miejsc postojowych dla użytkowników w liczbie nie mniejszej niż 1 miejsce parkingowe na 10 użytkowników ogródków.</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każdego terenu obowiązują indywidualnie parametry i wskaźniki zabudowy określone w par.12,</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Zakaz zabudowy mieszkaniowej oraz przekształcania dopuszczonej zabudowy na mieszkaniową.</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Dopuszczenia: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lokalizacji altan i obiektów gospodarczych nie podpiwniczonych, o powierzchni całkowitej do 35m2, wysokości ścian do 4,0m i wysokości kalenicy do 5,0m,</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lokalizacji budynku administracyjno-socjalnego przeznaczonego dla ich obsługi o powierzchni do 100m2 i wysokości do 8,0 m,</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przeznaczenia części terenów na wspólną komunikację pieszą np. aleje, skwery wraz z realizacją elementów infrastruktury technicznej np. oświetlenie, odwodnienie,</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przeznaczenia części terenów na parkingi wewnętrzne dla obsługi ogrodów działkowych,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lokalizowania funkcji sportowych i rekreacyjnych, włącznie z realizacją obiektów kubaturowych o powierzchni do 100m2 i wysokości do 8,0 m.</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38.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planu dla terenu o symbolu przeznaczenia podstawowego W:</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Podstawowe przeznaczenie terenu: wody powierzchniowe płynące, zbiorniki wód otwartych rzeki, potoki, wraz z przynależnym zagospodarowaniem terenu.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Ustala się nakazy: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utrzymania i ochrony naturalnego ukształtowania terenu,</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zachowania i utrzymania flory i fauny o charakterze siedlisk naturalnych,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zachowania w ramach ochrony przeciwpowodziowej istniejących i budowy nowych obiektów inżynierskich dostosowanych do poziomu wody Q1% - woda stuletnia, zgodnie z obowiązującymi przepisami związanymi z prawem wodnym,</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ochrony co najmniej w granicy własności terenów wód otwartych płynących i stojących oraz terenów przyległych, wyznaczonych graficznie na rysunku planu, niezależnie od form własności,</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utrzymania w dobrym stanie istniejących wód powierzchniowych, w tym wycinki drzew i krzewów ograniczających przepływ wód,</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f)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okresowej renowacji i modernizacji istniejących stawów.</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Ustala się zakazy: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budowy obiektów i budowli, nie dotyczy budowli związanych z ochroną przeciwpowodziową oraz mostów, kładek, scen wraz z widownią,</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grodzenia terenu,</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realizacji nowej zabudowy,</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ujmowania wód powierzchniowych w kolektory, rury lub elementy prefabrykowane oraz upraszczania linii brzegowej, chyba że wynika to z wymogów ochrony przeciwpowodziowej.</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Dopuszczenia:</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regulacji przebiegu wód powierzchniowych w sposób nie powodujący utraty ich naturalnego charakteru, wyłącznie w miejscach wynikających z opinii hydrologicznych i wymogów ochrony przeciwpowodziowej,</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zabezpieczenia i ukształtowania brzegów na odcinkach terenów zagrożonych zalaniem w sąsiedztwie istniejącej zabudowy mieszkaniowej i usługowej,</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c)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wprowadzenia zagospodarowania terenów wzdłuż wód powierzchniowych, w formie ścieżek pieszych i rowerowych,</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d) </w:t>
      </w:r>
      <w:r>
        <w:rPr>
          <w:rFonts w:eastAsia="Times New Roman" w:cs="Times New Roman"/>
          <w:b w:val="false"/>
          <w:i w:val="false"/>
          <w:caps w:val="false"/>
          <w:smallCaps w:val="false"/>
          <w:strike w:val="false"/>
          <w:dstrike w:val="false"/>
          <w:color w:val="000000"/>
          <w:position w:val="0"/>
          <w:sz w:val="22"/>
          <w:sz w:val="22"/>
          <w:u w:val="none" w:color="000000"/>
          <w:vertAlign w:val="baseline"/>
        </w:rPr>
        <w:t>hodowli ryb słodkowodnych i lokalizowania urządzeń związanych z tą produkcją,</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uprawy roślin nadwodnych na cele gospodarcze.</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f)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wykonania sceny wraz z widownią.</w:t>
      </w:r>
    </w:p>
    <w:p>
      <w:pPr>
        <w:pStyle w:val="Normal"/>
        <w:keepNext w:val="true"/>
        <w:keepLine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caps w:val="false"/>
          <w:smallCaps w:val="false"/>
          <w:sz w:val="22"/>
        </w:rPr>
        <w:t>Rozdział 8.</w:t>
      </w:r>
      <w:r>
        <w:rPr>
          <w:rFonts w:eastAsia="Times New Roman" w:cs="Times New Roman"/>
          <w:b w:val="false"/>
          <w:i w:val="false"/>
          <w:caps w:val="false"/>
          <w:smallCaps w:val="false"/>
          <w:strike w:val="false"/>
          <w:dstrike w:val="false"/>
          <w:color w:val="000000"/>
          <w:position w:val="0"/>
          <w:sz w:val="22"/>
          <w:sz w:val="22"/>
          <w:u w:val="none" w:color="000000"/>
          <w:vertAlign w:val="baseline"/>
        </w:rPr>
        <w:br/>
      </w:r>
      <w:r>
        <w:rPr>
          <w:rFonts w:eastAsia="Times New Roman" w:cs="Times New Roman"/>
          <w:b/>
          <w:i w:val="false"/>
          <w:caps w:val="false"/>
          <w:smallCaps w:val="false"/>
          <w:strike w:val="false"/>
          <w:dstrike w:val="false"/>
          <w:color w:val="000000"/>
          <w:position w:val="0"/>
          <w:sz w:val="22"/>
          <w:sz w:val="22"/>
          <w:u w:val="none" w:color="000000"/>
          <w:vertAlign w:val="baseline"/>
        </w:rPr>
        <w:t>Granice i sposoby zagospodarowania terenów lub obiektów podlegających ochronie, ustalonych na podstawie odrębnych przepisów</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39. </w:t>
      </w: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W obszarze objętym planem nie występują obszary szczególnego zagrożenia powodzią i narażenia na niebezpieczeństwo podtopień.</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Ustala się zgodnie z obowiązującymi przepisami związanymi z cmentarzami:</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iż w zasięgu pięćdziesięciu metrów, oznaczonych na rysunku planu, odterenów oznaczonych symbolem przeznaczenia podstawowego ZC zakazuje się realizacji zabudowy mieszkaniowej oraz zakładów produkujących artykuły żywności, zakładów żywienia zbiorowego, zakładów przechowujących artykuły żywności,</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iż w zasięgu stu pięćdziesięciu metrów, oznaczonych na rysunku planu, odterenów oznaczonych symbolem przeznaczenia podstawowego ZC nakazuje się podłączenie wszystkich budynków do sieci wodociągowej,</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sz w:val="22"/>
          <w:vertAlign w:val="superscript"/>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zakazy i nakazy nie dotyczą nieczynnego cmentarza oznaczonego 3ZC w wyznaczonych graficznie strefach ochronnych "SOC 1", "SOC 2" na terenach 1ZP, 1W, 2ZC, 8UU, 13KDX, 2ZP, 1KDZ, 27UU, 2W, 3NO, 3UO, 25KDD, 3MR, 27KDX, 7UU.</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obszarze objętym planem wyznacza się:</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osuwiska oznaczone na rysunku planu 1/ort ÷ 8/ort wraz z20-metrową strefą buforową od granic osuwiska,na których ustala się zakaz zabudowy,</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obszary zagrożone ruchami masowymi ziemi, na których występują skomplikowane warunki gruntowe w rozumieniu obowiązujących przepisów związanych z prawem budowlanym.</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 uwagi na budowę geologiczną oraz rzeźbę dolin lokalnych potoków wprowadza się na nich oraz na terenach położonych w ich sąsiedztwie nakaz zagospodarowania uwzględniający potencjalne zagrożenia powodziowe i potencjalne zagrożenia ruchami masowymi ziemi.</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5. 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obszarze objętym planem występują obszary udokumentowanych złóż węgla kamiennego Budryk, Łaziska, Dębieńsko 1, Dębieńsko 2.</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6. 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obszarze objętym planem znajdują się obszary górnicze oznaczone strefą o symbolu OG:</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Ornontowice I, użytkownik KWK "Budryk", JSW S.A.,</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Łaziska II -, użytkownik KWK "Bolesław Śmiały", KW S.A.,</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Dębieńsko 1-, użytkownik NWR KARBONIA Sp. z o.o.,</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7. 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obszarze objętym planem znajdują się tereny górnicze Ornontowice I - KWK "Budryk", JSW S.A.", Łaziska II -KWK "Bolesław Śmiały", KW S.A., oznaczone strefą o symbolu TG.</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8. 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Przy realizacji budynków i budowli w strefach TG nakazuje się uwzględnić informacje o czynnikach geologiczno-górniczych, dotyczących prognozowanych skutków eksploatacji górniczej.</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9. 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 uwagi na ochronę ładu przestrzennego ustalonego planem oraz zapewnienia zrównoważonego rozwoju wyznaczonych w planie terenów przedsiębiorców górniczych obowiązuje stosowanie systemów eksploatacji ograniczających szkody mogące powstać w wyniku prowadzenia ruchu zakładów górniczych, które nie dopuszczą do powstania odkształceń terenów większych od III kategorii oraz do powstawania na powierzchni terenu zalewisk i zawodnień uniemożliwiających grawitacyjny spływ wód z uwzględnieniem urządzeń drenażowych.</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10. 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kościoła parafialnego p.w. Św. Michała Archanioła, pałacu oraz przyległych do pałacu zabudowań folwarcznych ustanawia się filar ochronny w złożu węgla kamiennego, do wyznaczenia granic którego, w poszczególnych pokładach węgla, zobowiązany jest przedsiębiorca górniczy eksploatujący złoże węgla kamiennego "Ornontowice I". W granicach filaru ochronnego, ze względu na ochronę oznaczonych dóbr kultury, wydobywanie kopalin nie może być prowadzone.</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obszarze objętym planem występują tereny zamknięte oznaczone w rysunku planu symbolem TZ, dla których zgodnie z ustawą nie formułuje się ustaleń.</w:t>
      </w:r>
    </w:p>
    <w:p>
      <w:pPr>
        <w:pStyle w:val="Normal"/>
        <w:keepNext w:val="true"/>
        <w:keepLine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caps w:val="false"/>
          <w:smallCaps w:val="false"/>
          <w:sz w:val="22"/>
        </w:rPr>
        <w:t>Rozdział 9.</w:t>
      </w:r>
      <w:r>
        <w:rPr>
          <w:rFonts w:eastAsia="Times New Roman" w:cs="Times New Roman"/>
          <w:b w:val="false"/>
          <w:i w:val="false"/>
          <w:caps w:val="false"/>
          <w:smallCaps w:val="false"/>
          <w:strike w:val="false"/>
          <w:dstrike w:val="false"/>
          <w:color w:val="000000"/>
          <w:position w:val="0"/>
          <w:sz w:val="22"/>
          <w:sz w:val="22"/>
          <w:u w:val="none" w:color="000000"/>
          <w:vertAlign w:val="baseline"/>
        </w:rPr>
        <w:br/>
      </w:r>
      <w:r>
        <w:rPr>
          <w:rFonts w:eastAsia="Times New Roman" w:cs="Times New Roman"/>
          <w:b/>
          <w:i w:val="false"/>
          <w:caps w:val="false"/>
          <w:smallCaps w:val="false"/>
          <w:strike w:val="false"/>
          <w:dstrike w:val="false"/>
          <w:color w:val="000000"/>
          <w:position w:val="0"/>
          <w:sz w:val="22"/>
          <w:sz w:val="22"/>
          <w:u w:val="none" w:color="000000"/>
          <w:vertAlign w:val="baseline"/>
        </w:rPr>
        <w:t>Szczegółowe zasady i warunki scalania i podziału nieruchomości</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40. </w:t>
      </w: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W granicach terenów scalenie i podział nieruchomości należy dokonywać zgodnie z obowiązującymi przepisami z zakresu gospodarki nieruchomościami i zasadami wymienionymi w ustaleniach planu dla poszczególnych terenów. Dla terenów wyznaczonych w planie, dla których nie wskazano minimalnych szerokości oraz powierzchni wydzielenia nowych działek w wyniku scalenia i podziału nieruchomości, ustala się wymóg minimalnych szerokości i powierzchni odpowiednio co najmniej 5m i co najmniej 100,0m</w:t>
      </w:r>
      <w:r>
        <w:rPr>
          <w:rFonts w:eastAsia="Times New Roman" w:cs="Times New Roman"/>
          <w:b w:val="false"/>
          <w:i w:val="false"/>
          <w:caps w:val="false"/>
          <w:smallCaps w:val="false"/>
          <w:strike w:val="false"/>
          <w:dstrike w:val="false"/>
          <w:color w:val="000000"/>
          <w:sz w:val="22"/>
          <w:u w:val="none" w:color="000000"/>
          <w:vertAlign w:val="superscript"/>
        </w:rPr>
        <w:t>2</w:t>
      </w: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Przy scaleniu i podziale nieruchomości granice nowych działek winny być wyznaczane pod kątem prostym w stosunku do granicy przyległej do drogi publicznej, z dopuszczeniem odstępstwa plus minus 10 stopni, warunek ten może nie obowiązywać w przypadku, gdy pozostałe podziały działek położonych przy tej samej drodze publicznej i tej samej stronie są inne i nie podlegają zmianom, w tym przypadku ustala się zasadę tyczenia przedmiotowych granic równolegle do istniejących podziałów własnościowych.</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obszarze działki budowlanej, nie jest wymagane scalenie lub łączenie występujących w jej granicach działek, a w stosunku do granic wewnętrznych nie muszą być zachowane odległości od istniejącej i planowanej zabudowy, wynikające z obowiązujących przepisów związanych z prawem budowlanym.</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Tereny położone w drugich liniach zabudowy, wymagają zapewnienia dojazdów z uwzględnieniem istniejącego zainwestowania i istniejących podziałów nieruchomości oraz zapewnienia przejazdów o szerokości min. 3,0 m przez pierwsze linie zabudowy do jednej działki, a w przypadku terenów, gdzie wystąpi potrzeba dojazdu do więcej niż jednej działki, zapewnienia przejazdów o szerokości minimum 5,0 m.</w:t>
      </w:r>
    </w:p>
    <w:p>
      <w:pPr>
        <w:pStyle w:val="Normal"/>
        <w:keepNext w:val="true"/>
        <w:keepLine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caps w:val="false"/>
          <w:smallCaps w:val="false"/>
          <w:sz w:val="22"/>
        </w:rPr>
        <w:t>Rozdział 10.</w:t>
      </w:r>
      <w:r>
        <w:rPr>
          <w:rFonts w:eastAsia="Times New Roman" w:cs="Times New Roman"/>
          <w:b w:val="false"/>
          <w:i w:val="false"/>
          <w:caps w:val="false"/>
          <w:smallCaps w:val="false"/>
          <w:strike w:val="false"/>
          <w:dstrike w:val="false"/>
          <w:color w:val="000000"/>
          <w:position w:val="0"/>
          <w:sz w:val="22"/>
          <w:sz w:val="22"/>
          <w:u w:val="none" w:color="000000"/>
          <w:vertAlign w:val="baseline"/>
        </w:rPr>
        <w:br/>
      </w:r>
      <w:r>
        <w:rPr>
          <w:rFonts w:eastAsia="Times New Roman" w:cs="Times New Roman"/>
          <w:b/>
          <w:i w:val="false"/>
          <w:caps w:val="false"/>
          <w:smallCaps w:val="false"/>
          <w:strike w:val="false"/>
          <w:dstrike w:val="false"/>
          <w:color w:val="000000"/>
          <w:position w:val="0"/>
          <w:sz w:val="22"/>
          <w:sz w:val="22"/>
          <w:u w:val="none" w:color="000000"/>
          <w:vertAlign w:val="baseline"/>
        </w:rPr>
        <w:t>Szczególne warunki zagospodarowania terenów oraz ograniczenia w ich użytkowaniu, w tym zakaz zabudowy</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41. </w:t>
      </w: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W granicach ustalonych w planie stref występują lokalne ograniczenia w realizacji ustalonych planem przeznaczeń.</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Ograniczenia te uwzględniono w planie w indywidualnie ustalonych dla poszczególnych przeznaczeń i terenów parametrach takich między innymi jak: nieprzekraczalnych liniach zabudowy, procencie terenów zabudowanych, procencie terenów biologicznie czynnych, wysokości zabudowy.</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Zakaz zabudowy odnosi się do:</w:t>
      </w:r>
    </w:p>
    <w:p>
      <w:pPr>
        <w:pStyle w:val="Normal"/>
        <w:keepNext w:val="false"/>
        <w:keepLines/>
        <w:spacing w:lineRule="auto" w:line="240" w:before="120" w:after="120"/>
        <w:ind w:left="22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terenów osuwisk oznaczonych na rysunku planu 1/ort ÷ 8/ort wraz z 20-metrową strefą buforową od granic osuwiska,</w:t>
      </w:r>
    </w:p>
    <w:p>
      <w:pPr>
        <w:pStyle w:val="Normal"/>
        <w:keepNext w:val="false"/>
        <w:keepLines/>
        <w:spacing w:lineRule="auto" w:line="240" w:before="120" w:after="120"/>
        <w:ind w:left="22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przeznaczeń o symbolach ZL, ZE, ZP, ZN, ZW z zastrzeżeniem ustaleń szczegółowych zawartych w Rozdziale 7,</w:t>
      </w:r>
    </w:p>
    <w:p>
      <w:pPr>
        <w:pStyle w:val="Normal"/>
        <w:keepNext w:val="true"/>
        <w:keepLine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caps w:val="false"/>
          <w:smallCaps w:val="false"/>
          <w:sz w:val="22"/>
        </w:rPr>
        <w:t>Rozdział 11.</w:t>
      </w:r>
      <w:r>
        <w:rPr>
          <w:rFonts w:eastAsia="Times New Roman" w:cs="Times New Roman"/>
          <w:b w:val="false"/>
          <w:i w:val="false"/>
          <w:caps w:val="false"/>
          <w:smallCaps w:val="false"/>
          <w:strike w:val="false"/>
          <w:dstrike w:val="false"/>
          <w:color w:val="000000"/>
          <w:position w:val="0"/>
          <w:sz w:val="22"/>
          <w:sz w:val="22"/>
          <w:u w:val="none" w:color="000000"/>
          <w:vertAlign w:val="baseline"/>
        </w:rPr>
        <w:br/>
      </w:r>
      <w:r>
        <w:rPr>
          <w:rFonts w:eastAsia="Times New Roman" w:cs="Times New Roman"/>
          <w:b/>
          <w:i w:val="false"/>
          <w:caps w:val="false"/>
          <w:smallCaps w:val="false"/>
          <w:strike w:val="false"/>
          <w:dstrike w:val="false"/>
          <w:color w:val="000000"/>
          <w:position w:val="0"/>
          <w:sz w:val="22"/>
          <w:sz w:val="22"/>
          <w:u w:val="none" w:color="000000"/>
          <w:vertAlign w:val="baseline"/>
        </w:rPr>
        <w:t>Zasady modernizacji, rozbudowy i budowy systemów komunikacji i systemu parkowania</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42. </w:t>
      </w: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Plan wyznacza tereny komunikacji drogowej - KDG, KDZ, KDL, KDD i KDX; podstawowe przeznaczenie - tereny komunikacji drogowej takie, jak: drogi dojazdowe i wewnętrzne, w tym zagospodarowanie i budowle im przynależne. Ustalenia planu dla terenów o symbolach KDG, KDZ, KDL, KDD i KDX, określono w par. 26, 28.</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Plan wyznacza tereny publicznych parkingów i garaży o symbolu przeznaczenia podstawowego KP, dla którego ustalenia określono w par.27.</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43. </w:t>
      </w: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Plan dopuszcza realizację, w granicach poszczególnych terenów wymienionych w par. 42 ust. 1, parkingów zlokalizowanych na poziomie terenu, a dla terenu wymienionego w par. 42 ust. 2 parkingów i garaży zlokalizowanych na poziomie terenu i na innych poziomach, z zastrzeżeniem ustaleń szczegółowych określonych dla każdego terenu w rozdziale 7.</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terenów i działek w zależności od ich przeznaczenia, plan ustala następujące zasady bilansowania potrzeb parkingowych: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dla działek zabudowanych w dniu wejścia w życie planu, potrzeby parkingowe winny być bilansowane w ich granicach, z dopuszczeniem możliwości parkowania w granicach terenów położonych w liniach rozgraniczających dróg oraz na parkingach ogólnodostępnych;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 działkach niezabudowanych w dniu wejścia w życie planu, dla wszystkich nowych budynków od dnia wejścia w życie planu obowiązuje pełne bilansowanie potrzeb parkingowych bezpośrednio wewnątrz granic poszczególnych działek budowlanych.</w:t>
      </w:r>
    </w:p>
    <w:p>
      <w:pPr>
        <w:pStyle w:val="Normal"/>
        <w:keepNext w:val="true"/>
        <w:keepLines w:val="false"/>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caps w:val="false"/>
          <w:smallCaps w:val="false"/>
          <w:sz w:val="22"/>
        </w:rPr>
        <w:t>Rozdział 12.</w:t>
      </w:r>
      <w:r>
        <w:rPr>
          <w:rFonts w:eastAsia="Times New Roman" w:cs="Times New Roman"/>
          <w:b w:val="false"/>
          <w:i w:val="false"/>
          <w:caps w:val="false"/>
          <w:smallCaps w:val="false"/>
          <w:strike w:val="false"/>
          <w:dstrike w:val="false"/>
          <w:color w:val="000000"/>
          <w:position w:val="0"/>
          <w:sz w:val="22"/>
          <w:sz w:val="22"/>
          <w:u w:val="none" w:color="000000"/>
          <w:vertAlign w:val="baseline"/>
        </w:rPr>
        <w:br/>
      </w:r>
      <w:r>
        <w:rPr>
          <w:rFonts w:eastAsia="Times New Roman" w:cs="Times New Roman"/>
          <w:b/>
          <w:i w:val="false"/>
          <w:caps w:val="false"/>
          <w:smallCaps w:val="false"/>
          <w:strike w:val="false"/>
          <w:dstrike w:val="false"/>
          <w:color w:val="000000"/>
          <w:position w:val="0"/>
          <w:sz w:val="22"/>
          <w:sz w:val="22"/>
          <w:u w:val="none" w:color="000000"/>
          <w:vertAlign w:val="baseline"/>
        </w:rPr>
        <w:t>Zasady modernizacji, rozbudowy i budowy systemów infrastruktury technicznej i gospodarowania odpadami</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44. </w:t>
      </w: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W planie określa się zasady obsługi w zakresie infrastruktury technicznej tj.: sieci, obiekty technologiczne i inżynierskie oraz urządzenia i instalacje, dla których nie wyznaczono samodzielnych terenów.</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Ilekroć w planie jest mowa o uzbrojeniu terenu, działki lub infrastrukturze technicznej dla wszystkich rodzajów infrastruktury technicznej obowiązują następujące ustalenia ogólne:</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ustala się utrzymanie istniejących i realizację nowych elementów infrastruktury technicznej w liniach rozgraniczających dróg i terenów komunikacji pieszej o symbolach KDG, KDZ, KDL, KDD, KDX, KDP oraz drogach wewnętrznych z uwzględnieniem warunków zarządcy drogi;</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dopuszcza się ich utrzymanie i realizację poza terenami o których mowa w pkt.1 pod warunkiem, iż planowane trasy lub lokalizacje nie kolidują z pozostałymi ustaleniami planu;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wzdłuż istniejących i projektowanych tras sieci należy zachować strefy ochronne, strefy obsługi technicznej o szerokości uzależnionej od ich rodzaju, strefy kontrolowane na których nie należy sytuować budynków, dokonywać nasadzeń drzew i krzewów oraz nie należy lokalizować elementów małej architektury na trwałe związanej z gruntem, szerokość tych stref ustalana jest przez właściwego dysponenta sieci;</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wydzielanie niezależnych nieruchomości dla inwestycji liniowych lub obiektów technologicznych możliwe jest niezależnie od ustaleń szczegółowych dla poszczególnych terenów, jeśli nie będą naruszone pozostałe ustalenia planu;</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5)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ustala się sytuowanie wszystkich nowych liniowych elementów infrastruktury technicznej wyłącznie pod ziemią;</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6)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przypadkach kolizji nowej zabudowy z sieciami infrastruktury, ich przebudowę dopuszcza się na warunkach określonych przez administratorów sieci;</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7)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przebudowy i modernizacje systemów infrastruktury technicznej należy realizować wyprzedzająco lub równolegle z docelowym programem zagospodarowania obszaru przestrzeni publicznej;</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8)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przebiegi sieci i lokalizacja nowych budowli, które nie posiadają swojego jednoznacznego graficznego oznaczenia w rysunku planu, a określone są lub wynikają z tekstu uchwały, są zgodne z planem i mogą być realizowane na bieżąco zgodnie z potrzebami wnioskodawców oraz możliwościami poszczególnych dysponentów i użytkowników mediów, przy zachowaniu pozostałych ustaleń planu.</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45.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planu dla modernizacji, rozbudowy i budowy sieci elektroenergetycznych są następujące:</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rozbudowę sieci elektroenergetycznej w dostosowaniu do występującego zapotrzebowania mocy;</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możliwość lokalizacji nowych stacji transformatorowych, w formie obiektów wolnostojących lub wydzielonych pomieszczeń zlokalizowanych w obiektach o innych przeznaczeniach;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sukcesywna rozbudowa i remonty systemu elektroenergetycznego średnich i niskich napięć, w dostosowaniu do potrzeb przyszłych odbiorców, w tym oświetlenia dróg;</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sukcesywna rozbudowa podziemnych linii kablowych, z jednoczesnym dopuszczeniem utrzymania i rozbudowy napowietrznych linii elektroenergetycznych.</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46.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planu dla modernizacji, rozbudowy i budowy sieci wodociągowej są następujące:</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obszarze planu należy zagwarantować pełne pokrycie zapotrzebowania na wodę z istniejącej i rozbudowywanej gminnej sieci i urządzeń wodociągowych;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obowiązuje zagwarantowanie zaopatrzenia w wodę do celów przeciwpożarowych, poprzez sieć hydrantów zewnętrznych naziemnych, punkty czerpania wody, studnie i zbiorniki wody, w ilości zapewniającej skuteczne podjęcie działań ratunkowo-gaśniczych.</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47.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planu dla modernizacji, rozbudowy i budowy sieci kanalizacyjnej są następujące:</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obszarze planu należy zagwarantować:</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a)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odprowadzenie ścieków do istniejącego i rozbudowywanego systemu sieci i urządzeń kanalizacyjnych, odpowiednio sanitarnej, deszczowej rozdzielczej i ogólnospławnej,</w:t>
      </w:r>
    </w:p>
    <w:p>
      <w:pPr>
        <w:pStyle w:val="Normal"/>
        <w:keepNext w:val="false"/>
        <w:keepLines/>
        <w:spacing w:lineRule="auto" w:line="240" w:before="120" w:after="120"/>
        <w:ind w:left="56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b)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uzbrojenie terenu w zakresie gospodarki wodno - ściekowej, gwarantującego ochronę wód podziemnych, dla realizowanych nowych lub przebudowywanych istniejących obiektów i budowli;</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 czasu wybudowania systemu kanalizacji dopuszcza się odprowadzenie ścieków sanitarnych do zbiorników bezodpływowych;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dopuszcza się realizację przydomowych oczyszczalni ścieków,</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obowiązuje zakaz wprowadzania nieoczyszczonych ścieków do gruntu i do wód.</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48.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planu dla modernizacji, rozbudowy i budowy sieci ciepłowniczych są następujące:</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dopuszcza się indywidualne systemy grzewcze wykorzystujące energię elektryczną, olej, gaz, biomasę (pellety, brykiety, słomę, zrębki, drewnokawałkowe) oraz energie odnawialną;</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nakaz zastosowania w kotłowniach na paliwa stałe niskoemisyjnych kotłów, których konstrukcja spełnia kryteria standardów energetyczno-ekologicznych stawianych urządzeniom grzewczym małej mocy na paliwa stałe,</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dopuszcza się budowę zbiorczych systemów ciepłowniczych realizowanych jako przedsięwzięcia inwestycyjne na obszarach gminnych.</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49.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planu dla modernizacji, rozbudowy i budowy sieci gazowniczych są następujące:</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obszarze planu należy zagwarantować pokrycie zapotrzebowania na gaz z istniejącej i rozbudowywanej sieci i urządzeń gazowniczych;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Obowiązuje nakaz zachowania dla urządzeń gazowniczych kontrolowanych stref, nie wyznaczanych graficznie na rysunku planu.</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50.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Ustalenie planu dla modernizacji, rozbudowy i budowy sieci telekomunikacyjnych są następujące:</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obszarze planu należy zagwarantować dostęp do istniejącej i rozbudowanej sieci i urządzeń teletechnicznych i telekomunikacyjnych;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dopuszcza się zgodnie z ustaleniami planu cele publiczne związane z infrastrukturą związaną z łącznością;</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utrzymanie istniejących i dopuszczenie lokalizacji nowych stacji bazowych telefonii komórkowych na działkach i obiektach, na których w dniu wejścia w życie planu urządzenia takie już się znajdowały;</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zachowanie wszystkich wymogów lokalizacyjnych i formalno - prawnych związanych z ich realizacją.</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51.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Ustalenie planu dla modernizacji, rozbudowy i budowy sieci innych, takich jak: telewizja kablowa, alarmowa, internetowa: w obszarze planu utrzymuje się istniejące i dopuszcza nowe sieci, realizowane zgodnie z obowiązującymi normami.</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52.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Ustalenia planu w zakresie gospodarki odpadami są następujące: dla całego obszaru objętego planem obowiązują zapisy planu gospodarki odpadami przyjętego uchwałą Nr XXIV/150/04 Rady Gminy Ornontowice z dnia 24 czerwca 2004 r. w sprawie przyjęcia Gminnego planu gospodarki odpadami w Ornontowicach z późniejszymi zmianami oraz przepisy związane z odpadami.</w:t>
      </w:r>
    </w:p>
    <w:p>
      <w:pPr>
        <w:pStyle w:val="Normal"/>
        <w:keepNext w:val="true"/>
        <w:keepLine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caps w:val="false"/>
          <w:smallCaps w:val="false"/>
          <w:sz w:val="22"/>
        </w:rPr>
        <w:t>Rozdział 13.</w:t>
      </w:r>
      <w:r>
        <w:rPr>
          <w:rFonts w:eastAsia="Times New Roman" w:cs="Times New Roman"/>
          <w:b w:val="false"/>
          <w:i w:val="false"/>
          <w:caps w:val="false"/>
          <w:smallCaps w:val="false"/>
          <w:strike w:val="false"/>
          <w:dstrike w:val="false"/>
          <w:color w:val="000000"/>
          <w:position w:val="0"/>
          <w:sz w:val="22"/>
          <w:sz w:val="22"/>
          <w:u w:val="none" w:color="000000"/>
          <w:vertAlign w:val="baseline"/>
        </w:rPr>
        <w:br/>
      </w:r>
      <w:r>
        <w:rPr>
          <w:rFonts w:eastAsia="Times New Roman" w:cs="Times New Roman"/>
          <w:b/>
          <w:i w:val="false"/>
          <w:caps w:val="false"/>
          <w:smallCaps w:val="false"/>
          <w:strike w:val="false"/>
          <w:dstrike w:val="false"/>
          <w:color w:val="000000"/>
          <w:position w:val="0"/>
          <w:sz w:val="22"/>
          <w:sz w:val="22"/>
          <w:u w:val="none" w:color="000000"/>
          <w:vertAlign w:val="baseline"/>
        </w:rPr>
        <w:t>Sposób i termin tymczasowego zagospodarowania, urządzania i użytkowania terenów</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53.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Wszystkie tereny, dla których Plan ustala określone przeznaczenie, mogą być zagospodarowane, urządzone i użytkowane tymczasowo w sposób dotychczasowy, do czasu zagospodarowania ich zgodnie z docelowym przeznaczeniem.</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54.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 obszarze objętym planem zakazuje się tymczasowego zagospodarowania terenów oraz lokalizacji obiektów tymczasowych, które wprowadziłyby nieodwracalne zmiany wobec zagospodarowania dotychczasowego lub przewidzianego planem, z dopuszczeniem:</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tymczasowego zagospodarowania placu budowy;</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obiektów tymczasowych, takich jak: namiotów, wiat handlowo-usługowych, wiat gastronomicznych i kiosków związanych z krótkoterminowymi wydarzeniami;</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wiat oraz obiektów stróżówek na parkingach strzeżonych;</w:t>
      </w:r>
    </w:p>
    <w:p>
      <w:pPr>
        <w:pStyle w:val="Normal"/>
        <w:keepNext w:val="false"/>
        <w:keepLines w:val="false"/>
        <w:spacing w:lineRule="auto" w:line="240" w:before="120" w:after="120"/>
        <w:ind w:left="340"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sezonowych ogródków gastronomicznych.</w:t>
      </w:r>
    </w:p>
    <w:p>
      <w:pPr>
        <w:pStyle w:val="Normal"/>
        <w:keepNext w:val="true"/>
        <w:keepLines w:val="false"/>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caps w:val="false"/>
          <w:smallCaps w:val="false"/>
          <w:sz w:val="22"/>
        </w:rPr>
        <w:t>Rozdział 14.</w:t>
      </w:r>
      <w:r>
        <w:rPr>
          <w:rFonts w:eastAsia="Times New Roman" w:cs="Times New Roman"/>
          <w:b w:val="false"/>
          <w:i w:val="false"/>
          <w:caps w:val="false"/>
          <w:smallCaps w:val="false"/>
          <w:strike w:val="false"/>
          <w:dstrike w:val="false"/>
          <w:color w:val="000000"/>
          <w:position w:val="0"/>
          <w:sz w:val="22"/>
          <w:sz w:val="22"/>
          <w:u w:val="none" w:color="000000"/>
          <w:vertAlign w:val="baseline"/>
        </w:rPr>
        <w:br/>
      </w:r>
      <w:r>
        <w:rPr>
          <w:rFonts w:eastAsia="Times New Roman" w:cs="Times New Roman"/>
          <w:b/>
          <w:i w:val="false"/>
          <w:caps w:val="false"/>
          <w:smallCaps w:val="false"/>
          <w:strike w:val="false"/>
          <w:dstrike w:val="false"/>
          <w:color w:val="000000"/>
          <w:position w:val="0"/>
          <w:sz w:val="22"/>
          <w:sz w:val="22"/>
          <w:u w:val="none" w:color="000000"/>
          <w:vertAlign w:val="baseline"/>
        </w:rPr>
        <w:t>Określenie stawek procentowych, na podstawie których ustala się opłatę, o której mowa w art. 36 ust. 4 ustawy o planowaniu i zagospodarowaniu przestrzennym</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55.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Ustala się stawkę opłat od wzrostu wartości wszystkich nieruchomości z tytułu uchwalenia planu w wysokości 20%.</w:t>
      </w:r>
    </w:p>
    <w:p>
      <w:pPr>
        <w:pStyle w:val="Normal"/>
        <w:keepNext w:val="true"/>
        <w:keepLine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caps w:val="false"/>
          <w:smallCaps w:val="false"/>
          <w:sz w:val="22"/>
        </w:rPr>
        <w:t>Rozdział 15.</w:t>
      </w:r>
      <w:r>
        <w:rPr>
          <w:rFonts w:eastAsia="Times New Roman" w:cs="Times New Roman"/>
          <w:b w:val="false"/>
          <w:i w:val="false"/>
          <w:caps w:val="false"/>
          <w:smallCaps w:val="false"/>
          <w:strike w:val="false"/>
          <w:dstrike w:val="false"/>
          <w:color w:val="000000"/>
          <w:position w:val="0"/>
          <w:sz w:val="22"/>
          <w:sz w:val="22"/>
          <w:u w:val="none" w:color="000000"/>
          <w:vertAlign w:val="baseline"/>
        </w:rPr>
        <w:br/>
      </w:r>
      <w:r>
        <w:rPr>
          <w:rFonts w:eastAsia="Times New Roman" w:cs="Times New Roman"/>
          <w:b/>
          <w:i w:val="false"/>
          <w:caps w:val="false"/>
          <w:smallCaps w:val="false"/>
          <w:strike w:val="false"/>
          <w:dstrike w:val="false"/>
          <w:color w:val="000000"/>
          <w:position w:val="0"/>
          <w:sz w:val="22"/>
          <w:sz w:val="22"/>
          <w:u w:val="none" w:color="000000"/>
          <w:vertAlign w:val="baseline"/>
        </w:rPr>
        <w:t>Ustalenia końcowe</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56.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Wykonanie Uchwały powierza się Wójtowi Gminy Ornontowice.</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57.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Uchwała podlega publikacji na stronie internetowej gminy.</w:t>
      </w:r>
    </w:p>
    <w:p>
      <w:pPr>
        <w:sectPr>
          <w:footerReference w:type="default" r:id="rId4"/>
          <w:type w:val="nextPage"/>
          <w:pgSz w:w="11906" w:h="16838"/>
          <w:pgMar w:left="850" w:right="850" w:header="0" w:top="850" w:footer="708" w:bottom="1417" w:gutter="0"/>
          <w:pgNumType w:start="1" w:fmt="decimal"/>
          <w:formProt w:val="false"/>
          <w:textDirection w:val="lrTb"/>
          <w:docGrid w:type="default" w:linePitch="360" w:charSpace="0"/>
        </w:sect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58.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Uchwała wchodzi w życie po upływie 30 dni od daty jej ogłoszenia w Dzienniku Urzędowym Województwa Śląskiego."</w:t>
      </w:r>
    </w:p>
    <w:p>
      <w:pPr>
        <w:pStyle w:val="Normal"/>
        <w:keepNext w:val="true"/>
        <w:keepLines/>
        <w:spacing w:lineRule="auto" w:line="360" w:before="280" w:after="280"/>
        <w:ind w:left="4535" w:right="0" w:hanging="0"/>
        <w:jc w:val="left"/>
        <w:rPr/>
      </w:pPr>
      <w:r>
        <w:fldChar w:fldCharType="begin"/>
      </w:r>
      <w:r>
        <w:rPr/>
      </w:r>
      <w:r>
        <w:rPr/>
        <w:fldChar w:fldCharType="separate"/>
      </w:r>
      <w:bookmarkStart w:id="2" w:name="Bookmark2"/>
      <w:r>
        <w:rPr/>
      </w:r>
      <w:r>
        <w:rPr/>
      </w:r>
      <w:r>
        <w:rPr/>
        <w:fldChar w:fldCharType="end"/>
      </w:r>
      <w:bookmarkEnd w:id="2"/>
      <w:r>
        <w:rPr/>
        <w:t>Załącznik Nr 2 akusz nr 1_1 do uchwały</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 Nr XIII/109/19</w:t>
        <w:br/>
      </w:r>
      <w:r>
        <w:rPr/>
        <w:t>Rady Gminy Ornontowice</w:t>
      </w:r>
      <w:r>
        <w:rPr>
          <w:rFonts w:eastAsia="Times New Roman" w:cs="Times New Roman"/>
          <w:b w:val="false"/>
          <w:i w:val="false"/>
          <w:caps w:val="false"/>
          <w:smallCaps w:val="false"/>
          <w:strike w:val="false"/>
          <w:dstrike w:val="false"/>
          <w:color w:val="000000"/>
          <w:position w:val="0"/>
          <w:sz w:val="22"/>
          <w:sz w:val="22"/>
          <w:u w:val="none" w:color="000000"/>
          <w:vertAlign w:val="baseline"/>
        </w:rPr>
        <w:br/>
      </w:r>
      <w:r>
        <w:rPr>
          <w:rFonts w:eastAsia="Times New Roman" w:cs="Times New Roman"/>
          <w:sz w:val="22"/>
        </w:rPr>
        <w:t>z dnia 21 listopada 2019 r.</w:t>
      </w:r>
      <w:r>
        <w:rPr>
          <w:rFonts w:eastAsia="Times New Roman" w:cs="Times New Roman"/>
          <w:b w:val="false"/>
          <w:i w:val="false"/>
          <w:caps w:val="false"/>
          <w:smallCaps w:val="false"/>
          <w:strike w:val="false"/>
          <w:dstrike w:val="false"/>
          <w:color w:val="000000"/>
          <w:position w:val="0"/>
          <w:sz w:val="22"/>
          <w:sz w:val="22"/>
          <w:u w:val="none" w:color="000000"/>
          <w:vertAlign w:val="baseline"/>
        </w:rPr>
        <w:br/>
      </w:r>
      <w:hyperlink r:id="rId5">
        <w:r>
          <w:rPr>
            <w:rStyle w:val="Czeinternetowe"/>
            <w:rFonts w:eastAsia="Times New Roman" w:cs="Times New Roman"/>
            <w:b w:val="false"/>
            <w:i w:val="false"/>
            <w:caps w:val="false"/>
            <w:smallCaps w:val="false"/>
            <w:strike w:val="false"/>
            <w:dstrike w:val="false"/>
            <w:color w:val="000000"/>
            <w:position w:val="0"/>
            <w:sz w:val="22"/>
            <w:sz w:val="22"/>
            <w:u w:val="none" w:color="000000"/>
            <w:vertAlign w:val="baseline"/>
          </w:rPr>
          <w:t>Zalacznik2 akusz_nr_1_1.pdf</w:t>
        </w:r>
      </w:hyperlink>
    </w:p>
    <w:p>
      <w:pPr>
        <w:sectPr>
          <w:footerReference w:type="default" r:id="rId6"/>
          <w:type w:val="nextPage"/>
          <w:pgSz w:w="11906" w:h="16838"/>
          <w:pgMar w:left="850" w:right="850" w:header="0" w:top="850" w:footer="708" w:bottom="1417" w:gutter="0"/>
          <w:pgNumType w:start="1" w:fmt="decimal"/>
          <w:formProt w:val="false"/>
          <w:textDirection w:val="lrTb"/>
          <w:docGrid w:type="default" w:linePitch="360" w:charSpace="0"/>
        </w:sectPr>
        <w:pStyle w:val="Normal"/>
        <w:keepNext w:val="true"/>
        <w:spacing w:lineRule="auto" w:line="240" w:before="0" w:after="48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t>rysunek jednolity arkusz 1.1</w:t>
      </w:r>
    </w:p>
    <w:p>
      <w:pPr>
        <w:pStyle w:val="Normal"/>
        <w:keepNext w:val="true"/>
        <w:spacing w:lineRule="auto" w:line="360" w:before="280" w:after="280"/>
        <w:ind w:left="4535" w:right="0" w:hanging="0"/>
        <w:jc w:val="left"/>
        <w:rPr/>
      </w:pPr>
      <w:r>
        <w:fldChar w:fldCharType="begin"/>
      </w:r>
      <w:r>
        <w:rPr/>
      </w:r>
      <w:r>
        <w:rPr/>
        <w:fldChar w:fldCharType="separate"/>
      </w:r>
      <w:bookmarkStart w:id="3" w:name="Bookmark3"/>
      <w:r>
        <w:rPr/>
      </w:r>
      <w:r>
        <w:rPr/>
      </w:r>
      <w:r>
        <w:rPr/>
        <w:fldChar w:fldCharType="end"/>
      </w:r>
      <w:bookmarkEnd w:id="3"/>
      <w:r>
        <w:rPr/>
        <w:t>Załącznik Nr Nr 2 akusz nr 1.2 do uchwały</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 Nr XIII/109/19</w:t>
        <w:br/>
      </w:r>
      <w:r>
        <w:rPr/>
        <w:t>Rady Gminy Ornontowice</w:t>
      </w:r>
      <w:r>
        <w:rPr>
          <w:rFonts w:eastAsia="Times New Roman" w:cs="Times New Roman"/>
          <w:b w:val="false"/>
          <w:i w:val="false"/>
          <w:caps w:val="false"/>
          <w:smallCaps w:val="false"/>
          <w:strike w:val="false"/>
          <w:dstrike w:val="false"/>
          <w:color w:val="000000"/>
          <w:position w:val="0"/>
          <w:sz w:val="22"/>
          <w:sz w:val="22"/>
          <w:u w:val="none" w:color="000000"/>
          <w:vertAlign w:val="baseline"/>
        </w:rPr>
        <w:br/>
      </w:r>
      <w:r>
        <w:rPr>
          <w:rFonts w:eastAsia="Times New Roman" w:cs="Times New Roman"/>
          <w:sz w:val="22"/>
        </w:rPr>
        <w:t>z dnia 21 listopada 2019 r.</w:t>
      </w:r>
      <w:r>
        <w:rPr>
          <w:rFonts w:eastAsia="Times New Roman" w:cs="Times New Roman"/>
          <w:b w:val="false"/>
          <w:i w:val="false"/>
          <w:caps w:val="false"/>
          <w:smallCaps w:val="false"/>
          <w:strike w:val="false"/>
          <w:dstrike w:val="false"/>
          <w:color w:val="000000"/>
          <w:position w:val="0"/>
          <w:sz w:val="22"/>
          <w:sz w:val="22"/>
          <w:u w:val="none" w:color="000000"/>
          <w:vertAlign w:val="baseline"/>
        </w:rPr>
        <w:br/>
      </w:r>
      <w:hyperlink r:id="rId7">
        <w:r>
          <w:rPr>
            <w:rStyle w:val="Czeinternetowe"/>
            <w:rFonts w:eastAsia="Times New Roman" w:cs="Times New Roman"/>
            <w:b w:val="false"/>
            <w:i w:val="false"/>
            <w:caps w:val="false"/>
            <w:smallCaps w:val="false"/>
            <w:strike w:val="false"/>
            <w:dstrike w:val="false"/>
            <w:color w:val="000000"/>
            <w:position w:val="0"/>
            <w:sz w:val="22"/>
            <w:sz w:val="22"/>
            <w:u w:val="none" w:color="000000"/>
            <w:vertAlign w:val="baseline"/>
          </w:rPr>
          <w:t>ZalacznikNr 2 akusz_nr_1.2.pdf</w:t>
        </w:r>
      </w:hyperlink>
    </w:p>
    <w:p>
      <w:pPr>
        <w:sectPr>
          <w:footerReference w:type="default" r:id="rId8"/>
          <w:type w:val="nextPage"/>
          <w:pgSz w:w="11906" w:h="16838"/>
          <w:pgMar w:left="850" w:right="850" w:header="0" w:top="850" w:footer="708" w:bottom="1417" w:gutter="0"/>
          <w:pgNumType w:start="1" w:fmt="decimal"/>
          <w:formProt w:val="false"/>
          <w:textDirection w:val="lrTb"/>
          <w:docGrid w:type="default" w:linePitch="360" w:charSpace="0"/>
        </w:sectPr>
        <w:pStyle w:val="Normal"/>
        <w:keepNext w:val="true"/>
        <w:spacing w:lineRule="auto" w:line="240" w:before="0" w:after="48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t>rysunek jednolity arkusz 1.2</w:t>
      </w:r>
    </w:p>
    <w:p>
      <w:pPr>
        <w:pStyle w:val="Normal"/>
        <w:keepNext w:val="true"/>
        <w:spacing w:lineRule="auto" w:line="360" w:before="280" w:after="280"/>
        <w:ind w:left="4535" w:right="0" w:hanging="0"/>
        <w:jc w:val="left"/>
        <w:rPr/>
      </w:pPr>
      <w:r>
        <w:fldChar w:fldCharType="begin"/>
      </w:r>
      <w:r>
        <w:rPr/>
      </w:r>
      <w:r>
        <w:rPr/>
        <w:fldChar w:fldCharType="separate"/>
      </w:r>
      <w:bookmarkStart w:id="4" w:name="Bookmark4"/>
      <w:r>
        <w:rPr/>
      </w:r>
      <w:r>
        <w:rPr/>
      </w:r>
      <w:r>
        <w:rPr/>
        <w:fldChar w:fldCharType="end"/>
      </w:r>
      <w:bookmarkEnd w:id="4"/>
      <w:r>
        <w:rPr/>
        <w:t>Załącznik Nr Nr 2 akusz nr 1.3 do uchwały</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 Nr XIII/109/19</w:t>
        <w:br/>
      </w:r>
      <w:r>
        <w:rPr/>
        <w:t>Rady Gminy Ornontowice</w:t>
      </w:r>
      <w:r>
        <w:rPr>
          <w:rFonts w:eastAsia="Times New Roman" w:cs="Times New Roman"/>
          <w:b w:val="false"/>
          <w:i w:val="false"/>
          <w:caps w:val="false"/>
          <w:smallCaps w:val="false"/>
          <w:strike w:val="false"/>
          <w:dstrike w:val="false"/>
          <w:color w:val="000000"/>
          <w:position w:val="0"/>
          <w:sz w:val="22"/>
          <w:sz w:val="22"/>
          <w:u w:val="none" w:color="000000"/>
          <w:vertAlign w:val="baseline"/>
        </w:rPr>
        <w:br/>
      </w:r>
      <w:r>
        <w:rPr>
          <w:rFonts w:eastAsia="Times New Roman" w:cs="Times New Roman"/>
          <w:sz w:val="22"/>
        </w:rPr>
        <w:t>z dnia 21 listopada 2019 r.</w:t>
      </w:r>
      <w:r>
        <w:rPr>
          <w:rFonts w:eastAsia="Times New Roman" w:cs="Times New Roman"/>
          <w:b w:val="false"/>
          <w:i w:val="false"/>
          <w:caps w:val="false"/>
          <w:smallCaps w:val="false"/>
          <w:strike w:val="false"/>
          <w:dstrike w:val="false"/>
          <w:color w:val="000000"/>
          <w:position w:val="0"/>
          <w:sz w:val="22"/>
          <w:sz w:val="22"/>
          <w:u w:val="none" w:color="000000"/>
          <w:vertAlign w:val="baseline"/>
        </w:rPr>
        <w:br/>
      </w:r>
      <w:hyperlink r:id="rId9">
        <w:r>
          <w:rPr>
            <w:rStyle w:val="Czeinternetowe"/>
            <w:rFonts w:eastAsia="Times New Roman" w:cs="Times New Roman"/>
            <w:b w:val="false"/>
            <w:i w:val="false"/>
            <w:caps w:val="false"/>
            <w:smallCaps w:val="false"/>
            <w:strike w:val="false"/>
            <w:dstrike w:val="false"/>
            <w:color w:val="000000"/>
            <w:position w:val="0"/>
            <w:sz w:val="22"/>
            <w:sz w:val="22"/>
            <w:u w:val="none" w:color="000000"/>
            <w:vertAlign w:val="baseline"/>
          </w:rPr>
          <w:t>ZalacznikNr 2 akusz_nr_1.3.pdf</w:t>
        </w:r>
      </w:hyperlink>
    </w:p>
    <w:p>
      <w:pPr>
        <w:sectPr>
          <w:footerReference w:type="default" r:id="rId10"/>
          <w:type w:val="nextPage"/>
          <w:pgSz w:w="11906" w:h="16838"/>
          <w:pgMar w:left="850" w:right="850" w:header="0" w:top="850" w:footer="708" w:bottom="1417" w:gutter="0"/>
          <w:pgNumType w:start="1" w:fmt="decimal"/>
          <w:formProt w:val="false"/>
          <w:textDirection w:val="lrTb"/>
          <w:docGrid w:type="default" w:linePitch="360" w:charSpace="0"/>
        </w:sectPr>
        <w:pStyle w:val="Normal"/>
        <w:keepNext w:val="true"/>
        <w:spacing w:lineRule="auto" w:line="240" w:before="0" w:after="48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t>rysunek jednolity arkusz 1.3</w:t>
      </w:r>
    </w:p>
    <w:p>
      <w:pPr>
        <w:pStyle w:val="Normal"/>
        <w:keepNext w:val="true"/>
        <w:spacing w:lineRule="auto" w:line="360" w:before="280" w:after="280"/>
        <w:ind w:left="4535" w:right="0" w:hanging="0"/>
        <w:jc w:val="left"/>
        <w:rPr/>
      </w:pPr>
      <w:r>
        <w:fldChar w:fldCharType="begin"/>
      </w:r>
      <w:r>
        <w:rPr/>
      </w:r>
      <w:r>
        <w:rPr/>
        <w:fldChar w:fldCharType="separate"/>
      </w:r>
      <w:bookmarkStart w:id="5" w:name="Bookmark5"/>
      <w:r>
        <w:rPr/>
      </w:r>
      <w:r>
        <w:rPr/>
      </w:r>
      <w:r>
        <w:rPr/>
        <w:fldChar w:fldCharType="end"/>
      </w:r>
      <w:bookmarkEnd w:id="5"/>
      <w:r>
        <w:rPr/>
        <w:t>Załącznik Nr Nr 2 akusz nr 1.4 do uchwały</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 Nr XIII/109/19</w:t>
        <w:br/>
      </w:r>
      <w:r>
        <w:rPr/>
        <w:t>Rady Gminy Ornontowice</w:t>
      </w:r>
      <w:r>
        <w:rPr>
          <w:rFonts w:eastAsia="Times New Roman" w:cs="Times New Roman"/>
          <w:b w:val="false"/>
          <w:i w:val="false"/>
          <w:caps w:val="false"/>
          <w:smallCaps w:val="false"/>
          <w:strike w:val="false"/>
          <w:dstrike w:val="false"/>
          <w:color w:val="000000"/>
          <w:position w:val="0"/>
          <w:sz w:val="22"/>
          <w:sz w:val="22"/>
          <w:u w:val="none" w:color="000000"/>
          <w:vertAlign w:val="baseline"/>
        </w:rPr>
        <w:br/>
      </w:r>
      <w:r>
        <w:rPr>
          <w:rFonts w:eastAsia="Times New Roman" w:cs="Times New Roman"/>
          <w:sz w:val="22"/>
        </w:rPr>
        <w:t>z dnia 21 listopada 2019 r.</w:t>
      </w:r>
      <w:r>
        <w:rPr>
          <w:rFonts w:eastAsia="Times New Roman" w:cs="Times New Roman"/>
          <w:b w:val="false"/>
          <w:i w:val="false"/>
          <w:caps w:val="false"/>
          <w:smallCaps w:val="false"/>
          <w:strike w:val="false"/>
          <w:dstrike w:val="false"/>
          <w:color w:val="000000"/>
          <w:position w:val="0"/>
          <w:sz w:val="22"/>
          <w:sz w:val="22"/>
          <w:u w:val="none" w:color="000000"/>
          <w:vertAlign w:val="baseline"/>
        </w:rPr>
        <w:br/>
      </w:r>
      <w:hyperlink r:id="rId11">
        <w:r>
          <w:rPr>
            <w:rStyle w:val="Czeinternetowe"/>
            <w:rFonts w:eastAsia="Times New Roman" w:cs="Times New Roman"/>
            <w:b w:val="false"/>
            <w:i w:val="false"/>
            <w:caps w:val="false"/>
            <w:smallCaps w:val="false"/>
            <w:strike w:val="false"/>
            <w:dstrike w:val="false"/>
            <w:color w:val="000000"/>
            <w:position w:val="0"/>
            <w:sz w:val="22"/>
            <w:sz w:val="22"/>
            <w:u w:val="none" w:color="000000"/>
            <w:vertAlign w:val="baseline"/>
          </w:rPr>
          <w:t>ZalacznikNr 2 akusz_nr_1.4.pdf</w:t>
        </w:r>
      </w:hyperlink>
    </w:p>
    <w:p>
      <w:pPr>
        <w:sectPr>
          <w:footerReference w:type="default" r:id="rId12"/>
          <w:type w:val="nextPage"/>
          <w:pgSz w:w="11906" w:h="16838"/>
          <w:pgMar w:left="850" w:right="850" w:header="0" w:top="850" w:footer="708" w:bottom="1417" w:gutter="0"/>
          <w:pgNumType w:start="1" w:fmt="decimal"/>
          <w:formProt w:val="false"/>
          <w:textDirection w:val="lrTb"/>
          <w:docGrid w:type="default" w:linePitch="360" w:charSpace="0"/>
        </w:sectPr>
        <w:pStyle w:val="Normal"/>
        <w:keepNext w:val="true"/>
        <w:spacing w:lineRule="auto" w:line="240" w:before="0" w:after="48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t>rysunek jednolity arkusz 1.4</w:t>
      </w:r>
    </w:p>
    <w:p>
      <w:pPr>
        <w:pStyle w:val="Normal"/>
        <w:keepNext w:val="true"/>
        <w:spacing w:lineRule="auto" w:line="360" w:before="280" w:after="280"/>
        <w:ind w:left="4535" w:right="0" w:hanging="0"/>
        <w:jc w:val="left"/>
        <w:rPr/>
      </w:pPr>
      <w:r>
        <w:fldChar w:fldCharType="begin"/>
      </w:r>
      <w:r>
        <w:rPr/>
      </w:r>
      <w:r>
        <w:rPr/>
        <w:fldChar w:fldCharType="separate"/>
      </w:r>
      <w:bookmarkStart w:id="6" w:name="Bookmark6"/>
      <w:r>
        <w:rPr/>
      </w:r>
      <w:r>
        <w:rPr/>
      </w:r>
      <w:r>
        <w:rPr/>
        <w:fldChar w:fldCharType="end"/>
      </w:r>
      <w:bookmarkEnd w:id="6"/>
      <w:r>
        <w:rPr/>
        <w:t>Załącznik Nr Nr 2 akusz nr 1.5 do uchwały</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 Nr XIII/109/19</w:t>
        <w:br/>
      </w:r>
      <w:r>
        <w:rPr/>
        <w:t>Rady Gminy Ornontowice</w:t>
      </w:r>
      <w:r>
        <w:rPr>
          <w:rFonts w:eastAsia="Times New Roman" w:cs="Times New Roman"/>
          <w:b w:val="false"/>
          <w:i w:val="false"/>
          <w:caps w:val="false"/>
          <w:smallCaps w:val="false"/>
          <w:strike w:val="false"/>
          <w:dstrike w:val="false"/>
          <w:color w:val="000000"/>
          <w:position w:val="0"/>
          <w:sz w:val="22"/>
          <w:sz w:val="22"/>
          <w:u w:val="none" w:color="000000"/>
          <w:vertAlign w:val="baseline"/>
        </w:rPr>
        <w:br/>
      </w:r>
      <w:r>
        <w:rPr>
          <w:rFonts w:eastAsia="Times New Roman" w:cs="Times New Roman"/>
          <w:sz w:val="22"/>
        </w:rPr>
        <w:t>z dnia 21 listopada 2019 r.</w:t>
      </w:r>
      <w:r>
        <w:rPr>
          <w:rFonts w:eastAsia="Times New Roman" w:cs="Times New Roman"/>
          <w:b w:val="false"/>
          <w:i w:val="false"/>
          <w:caps w:val="false"/>
          <w:smallCaps w:val="false"/>
          <w:strike w:val="false"/>
          <w:dstrike w:val="false"/>
          <w:color w:val="000000"/>
          <w:position w:val="0"/>
          <w:sz w:val="22"/>
          <w:sz w:val="22"/>
          <w:u w:val="none" w:color="000000"/>
          <w:vertAlign w:val="baseline"/>
        </w:rPr>
        <w:br/>
      </w:r>
      <w:hyperlink r:id="rId13">
        <w:r>
          <w:rPr>
            <w:rStyle w:val="Czeinternetowe"/>
            <w:rFonts w:eastAsia="Times New Roman" w:cs="Times New Roman"/>
            <w:b w:val="false"/>
            <w:i w:val="false"/>
            <w:caps w:val="false"/>
            <w:smallCaps w:val="false"/>
            <w:strike w:val="false"/>
            <w:dstrike w:val="false"/>
            <w:color w:val="000000"/>
            <w:position w:val="0"/>
            <w:sz w:val="22"/>
            <w:sz w:val="22"/>
            <w:u w:val="none" w:color="000000"/>
            <w:vertAlign w:val="baseline"/>
          </w:rPr>
          <w:t>ZalacznikNr 2 akusz_nr_1.5.pdf</w:t>
        </w:r>
      </w:hyperlink>
    </w:p>
    <w:p>
      <w:pPr>
        <w:sectPr>
          <w:footerReference w:type="default" r:id="rId14"/>
          <w:type w:val="nextPage"/>
          <w:pgSz w:w="11906" w:h="16838"/>
          <w:pgMar w:left="850" w:right="850" w:header="0" w:top="850" w:footer="708" w:bottom="1417" w:gutter="0"/>
          <w:pgNumType w:start="1" w:fmt="decimal"/>
          <w:formProt w:val="false"/>
          <w:textDirection w:val="lrTb"/>
          <w:docGrid w:type="default" w:linePitch="360" w:charSpace="0"/>
        </w:sectPr>
        <w:pStyle w:val="Normal"/>
        <w:keepNext w:val="true"/>
        <w:spacing w:lineRule="auto" w:line="240" w:before="0" w:after="48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t>rysunek jednolity arkusz 1.5</w:t>
      </w:r>
    </w:p>
    <w:p>
      <w:pPr>
        <w:pStyle w:val="Normal"/>
        <w:keepNext w:val="true"/>
        <w:spacing w:lineRule="auto" w:line="360" w:before="280" w:after="280"/>
        <w:ind w:left="4535" w:right="0" w:hanging="0"/>
        <w:jc w:val="left"/>
        <w:rPr/>
      </w:pPr>
      <w:r>
        <w:fldChar w:fldCharType="begin"/>
      </w:r>
      <w:r>
        <w:rPr/>
      </w:r>
      <w:r>
        <w:rPr/>
        <w:fldChar w:fldCharType="separate"/>
      </w:r>
      <w:bookmarkStart w:id="7" w:name="Bookmark7"/>
      <w:r>
        <w:rPr/>
      </w:r>
      <w:r>
        <w:rPr/>
      </w:r>
      <w:r>
        <w:rPr/>
        <w:fldChar w:fldCharType="end"/>
      </w:r>
      <w:bookmarkEnd w:id="7"/>
      <w:r>
        <w:rPr/>
        <w:t>Załącznik Nr Nr 2 akusz nr 1.6 do uchwały</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 Nr XIII/109/19</w:t>
        <w:br/>
      </w:r>
      <w:r>
        <w:rPr/>
        <w:t>Rady Gminy Ornontowice</w:t>
      </w:r>
      <w:r>
        <w:rPr>
          <w:rFonts w:eastAsia="Times New Roman" w:cs="Times New Roman"/>
          <w:b w:val="false"/>
          <w:i w:val="false"/>
          <w:caps w:val="false"/>
          <w:smallCaps w:val="false"/>
          <w:strike w:val="false"/>
          <w:dstrike w:val="false"/>
          <w:color w:val="000000"/>
          <w:position w:val="0"/>
          <w:sz w:val="22"/>
          <w:sz w:val="22"/>
          <w:u w:val="none" w:color="000000"/>
          <w:vertAlign w:val="baseline"/>
        </w:rPr>
        <w:br/>
      </w:r>
      <w:r>
        <w:rPr>
          <w:rFonts w:eastAsia="Times New Roman" w:cs="Times New Roman"/>
          <w:sz w:val="22"/>
        </w:rPr>
        <w:t>z dnia 21 listopada 2019 r.</w:t>
      </w:r>
      <w:r>
        <w:rPr>
          <w:rFonts w:eastAsia="Times New Roman" w:cs="Times New Roman"/>
          <w:b w:val="false"/>
          <w:i w:val="false"/>
          <w:caps w:val="false"/>
          <w:smallCaps w:val="false"/>
          <w:strike w:val="false"/>
          <w:dstrike w:val="false"/>
          <w:color w:val="000000"/>
          <w:position w:val="0"/>
          <w:sz w:val="22"/>
          <w:sz w:val="22"/>
          <w:u w:val="none" w:color="000000"/>
          <w:vertAlign w:val="baseline"/>
        </w:rPr>
        <w:br/>
      </w:r>
      <w:hyperlink r:id="rId15">
        <w:r>
          <w:rPr>
            <w:rStyle w:val="Czeinternetowe"/>
            <w:rFonts w:eastAsia="Times New Roman" w:cs="Times New Roman"/>
            <w:b w:val="false"/>
            <w:i w:val="false"/>
            <w:caps w:val="false"/>
            <w:smallCaps w:val="false"/>
            <w:strike w:val="false"/>
            <w:dstrike w:val="false"/>
            <w:color w:val="000000"/>
            <w:position w:val="0"/>
            <w:sz w:val="22"/>
            <w:sz w:val="22"/>
            <w:u w:val="none" w:color="000000"/>
            <w:vertAlign w:val="baseline"/>
          </w:rPr>
          <w:t>ZalacznikNr 2 akusz_nr_1.6.pdf</w:t>
        </w:r>
      </w:hyperlink>
    </w:p>
    <w:p>
      <w:pPr>
        <w:pStyle w:val="Normal"/>
        <w:keepNext w:val="true"/>
        <w:spacing w:lineRule="auto" w:line="240" w:before="0" w:after="480"/>
        <w:ind w:left="0" w:right="0" w:hanging="0"/>
        <w:jc w:val="center"/>
        <w:rPr/>
      </w:pPr>
      <w:r>
        <w:rPr>
          <w:rFonts w:eastAsia="Times New Roman" w:cs="Times New Roman"/>
          <w:b/>
          <w:i w:val="false"/>
          <w:caps w:val="false"/>
          <w:smallCaps w:val="false"/>
          <w:strike w:val="false"/>
          <w:dstrike w:val="false"/>
          <w:color w:val="000000"/>
          <w:position w:val="0"/>
          <w:sz w:val="22"/>
          <w:sz w:val="22"/>
          <w:u w:val="none" w:color="000000"/>
          <w:vertAlign w:val="baseline"/>
        </w:rPr>
        <w:t>rysunek jednolity arkusz 1.6</w:t>
      </w:r>
    </w:p>
    <w:sectPr>
      <w:footerReference w:type="default" r:id="rId16"/>
      <w:type w:val="nextPage"/>
      <w:pgSz w:w="11906" w:h="16838"/>
      <w:pgMar w:left="850" w:right="850" w:header="0" w:top="850" w:footer="708" w:bottom="1417"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100" w:type="dxa"/>
        <w:left w:w="0" w:type="dxa"/>
        <w:bottom w:w="0" w:type="dxa"/>
        <w:right w:w="0" w:type="dxa"/>
      </w:tblCellMar>
    </w:tblPr>
    <w:tblGrid>
      <w:gridCol w:w="6803"/>
      <w:gridCol w:w="3402"/>
    </w:tblGrid>
    <w:tr>
      <w:trPr/>
      <w:tc>
        <w:tcPr>
          <w:tcW w:w="6803" w:type="dxa"/>
          <w:tcBorders>
            <w:top w:val="single" w:sz="2" w:space="0" w:color="000000"/>
          </w:tcBorders>
          <w:shd w:fill="auto" w:val="clear"/>
          <w:vAlign w:val="center"/>
        </w:tcPr>
        <w:p>
          <w:pPr>
            <w:pStyle w:val="Normal"/>
            <w:jc w:val="left"/>
            <w:rPr>
              <w:rFonts w:ascii="Times New Roman" w:hAnsi="Times New Roman" w:eastAsia="Times New Roman" w:cs="Times New Roman"/>
              <w:b w:val="false"/>
              <w:b w:val="false"/>
              <w:sz w:val="18"/>
            </w:rPr>
          </w:pPr>
          <w:r>
            <w:rPr>
              <w:rFonts w:eastAsia="Times New Roman" w:cs="Times New Roman"/>
              <w:b w:val="false"/>
              <w:sz w:val="18"/>
            </w:rPr>
            <w:t>Id: D8097A2D-C118-4793-8E1C-2230C2B710F8. Podpisany</w:t>
          </w:r>
        </w:p>
      </w:tc>
      <w:tc>
        <w:tcPr>
          <w:tcW w:w="3402" w:type="dxa"/>
          <w:tcBorders>
            <w:top w:val="single" w:sz="2" w:space="0" w:color="000000"/>
          </w:tcBorders>
          <w:shd w:fill="auto" w:val="clear"/>
          <w:vAlign w:val="center"/>
        </w:tcPr>
        <w:p>
          <w:pPr>
            <w:pStyle w:val="Normal"/>
            <w:jc w:val="right"/>
            <w:rPr/>
          </w:pPr>
          <w:r>
            <w:rPr>
              <w:rFonts w:eastAsia="Times New Roman" w:cs="Times New Roman"/>
              <w:b w:val="false"/>
              <w:sz w:val="18"/>
            </w:rPr>
            <w:t xml:space="preserve">Strona </w:t>
          </w:r>
          <w:r>
            <w:rPr>
              <w:rFonts w:eastAsia="Times New Roman" w:cs="Times New Roman"/>
              <w:b w:val="false"/>
              <w:sz w:val="18"/>
            </w:rPr>
            <w:fldChar w:fldCharType="begin"/>
          </w:r>
          <w:r>
            <w:rPr>
              <w:sz w:val="18"/>
              <w:b w:val="false"/>
              <w:rFonts w:eastAsia="Times New Roman" w:cs="Times New Roman"/>
            </w:rPr>
            <w:instrText> PAGE </w:instrText>
          </w:r>
          <w:r>
            <w:rPr>
              <w:sz w:val="18"/>
              <w:b w:val="false"/>
              <w:rFonts w:eastAsia="Times New Roman" w:cs="Times New Roman"/>
            </w:rPr>
            <w:fldChar w:fldCharType="separate"/>
          </w:r>
          <w:r>
            <w:rPr>
              <w:sz w:val="18"/>
              <w:b w:val="false"/>
              <w:rFonts w:eastAsia="Times New Roman" w:cs="Times New Roman"/>
            </w:rPr>
            <w:t>1</w:t>
          </w:r>
          <w:r>
            <w:rPr>
              <w:sz w:val="18"/>
              <w:b w:val="false"/>
              <w:rFonts w:eastAsia="Times New Roman" w:cs="Times New Roman"/>
            </w:rPr>
            <w:fldChar w:fldCharType="end"/>
          </w:r>
          <w:r>
            <w:rPr>
              <w:rFonts w:eastAsia="Times New Roman" w:cs="Times New Roman"/>
              <w:b w:val="false"/>
              <w:sz w:val="18"/>
            </w:rPr>
            <w:t xml:space="preserve"> z </w:t>
          </w:r>
          <w:r>
            <w:rPr>
              <w:rFonts w:eastAsia="Times New Roman" w:cs="Times New Roman"/>
              <w:b w:val="false"/>
              <w:sz w:val="18"/>
            </w:rPr>
            <w:fldChar w:fldCharType="begin"/>
          </w:r>
          <w:r>
            <w:rPr>
              <w:sz w:val="18"/>
              <w:b w:val="false"/>
              <w:rFonts w:eastAsia="Times New Roman" w:cs="Times New Roman"/>
            </w:rPr>
            <w:instrText> NUMPAGES </w:instrText>
          </w:r>
          <w:r>
            <w:rPr>
              <w:sz w:val="18"/>
              <w:b w:val="false"/>
              <w:rFonts w:eastAsia="Times New Roman" w:cs="Times New Roman"/>
            </w:rPr>
            <w:fldChar w:fldCharType="separate"/>
          </w:r>
          <w:r>
            <w:rPr>
              <w:sz w:val="18"/>
              <w:b w:val="false"/>
              <w:rFonts w:eastAsia="Times New Roman" w:cs="Times New Roman"/>
            </w:rPr>
            <w:t>55</w:t>
          </w:r>
          <w:r>
            <w:rPr>
              <w:sz w:val="18"/>
              <w:b w:val="false"/>
              <w:rFonts w:eastAsia="Times New Roman" w:cs="Times New Roman"/>
            </w:rPr>
            <w:fldChar w:fldCharType="end"/>
          </w:r>
        </w:p>
      </w:tc>
    </w:tr>
  </w:tbl>
  <w:p>
    <w:pPr>
      <w:pStyle w:val="Normal"/>
      <w:rPr>
        <w:rFonts w:ascii="Times New Roman" w:hAnsi="Times New Roman" w:eastAsia="Times New Roman" w:cs="Times New Roman"/>
        <w:b w:val="false"/>
        <w:b w:val="false"/>
        <w:sz w:val="18"/>
      </w:rPr>
    </w:pPr>
    <w:r>
      <w:rPr>
        <w:rFonts w:eastAsia="Times New Roman" w:cs="Times New Roman"/>
        <w:b w:val="false"/>
        <w:sz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100" w:type="dxa"/>
        <w:left w:w="0" w:type="dxa"/>
        <w:bottom w:w="0" w:type="dxa"/>
        <w:right w:w="0" w:type="dxa"/>
      </w:tblCellMar>
    </w:tblPr>
    <w:tblGrid>
      <w:gridCol w:w="6803"/>
      <w:gridCol w:w="3402"/>
    </w:tblGrid>
    <w:tr>
      <w:trPr/>
      <w:tc>
        <w:tcPr>
          <w:tcW w:w="6803" w:type="dxa"/>
          <w:tcBorders>
            <w:top w:val="single" w:sz="2" w:space="0" w:color="000000"/>
          </w:tcBorders>
          <w:shd w:fill="auto" w:val="clear"/>
          <w:vAlign w:val="center"/>
        </w:tcPr>
        <w:p>
          <w:pPr>
            <w:pStyle w:val="Normal"/>
            <w:jc w:val="left"/>
            <w:rPr>
              <w:rFonts w:ascii="Times New Roman" w:hAnsi="Times New Roman" w:eastAsia="Times New Roman" w:cs="Times New Roman"/>
              <w:b w:val="false"/>
              <w:b w:val="false"/>
              <w:sz w:val="18"/>
            </w:rPr>
          </w:pPr>
          <w:r>
            <w:rPr>
              <w:rFonts w:eastAsia="Times New Roman" w:cs="Times New Roman"/>
              <w:b w:val="false"/>
              <w:sz w:val="18"/>
            </w:rPr>
            <w:t>Id: D8097A2D-C118-4793-8E1C-2230C2B710F8. Podpisany</w:t>
          </w:r>
        </w:p>
      </w:tc>
      <w:tc>
        <w:tcPr>
          <w:tcW w:w="3402" w:type="dxa"/>
          <w:tcBorders>
            <w:top w:val="single" w:sz="2" w:space="0" w:color="000000"/>
          </w:tcBorders>
          <w:shd w:fill="auto" w:val="clear"/>
          <w:vAlign w:val="center"/>
        </w:tcPr>
        <w:p>
          <w:pPr>
            <w:pStyle w:val="Normal"/>
            <w:jc w:val="right"/>
            <w:rPr/>
          </w:pPr>
          <w:r>
            <w:rPr>
              <w:rFonts w:eastAsia="Times New Roman" w:cs="Times New Roman"/>
              <w:b w:val="false"/>
              <w:sz w:val="18"/>
            </w:rPr>
            <w:t xml:space="preserve">Strona </w:t>
          </w:r>
          <w:r>
            <w:rPr>
              <w:rFonts w:eastAsia="Times New Roman" w:cs="Times New Roman"/>
              <w:b w:val="false"/>
              <w:sz w:val="18"/>
            </w:rPr>
            <w:fldChar w:fldCharType="begin"/>
          </w:r>
          <w:r>
            <w:rPr>
              <w:sz w:val="18"/>
              <w:b w:val="false"/>
              <w:rFonts w:eastAsia="Times New Roman" w:cs="Times New Roman"/>
            </w:rPr>
            <w:instrText> PAGE </w:instrText>
          </w:r>
          <w:r>
            <w:rPr>
              <w:sz w:val="18"/>
              <w:b w:val="false"/>
              <w:rFonts w:eastAsia="Times New Roman" w:cs="Times New Roman"/>
            </w:rPr>
            <w:fldChar w:fldCharType="separate"/>
          </w:r>
          <w:r>
            <w:rPr>
              <w:sz w:val="18"/>
              <w:b w:val="false"/>
              <w:rFonts w:eastAsia="Times New Roman" w:cs="Times New Roman"/>
            </w:rPr>
            <w:t>1</w:t>
          </w:r>
          <w:r>
            <w:rPr>
              <w:sz w:val="18"/>
              <w:b w:val="false"/>
              <w:rFonts w:eastAsia="Times New Roman" w:cs="Times New Roman"/>
            </w:rPr>
            <w:fldChar w:fldCharType="end"/>
          </w:r>
          <w:r>
            <w:rPr>
              <w:rFonts w:eastAsia="Times New Roman" w:cs="Times New Roman"/>
              <w:b w:val="false"/>
              <w:sz w:val="18"/>
            </w:rPr>
            <w:t xml:space="preserve"> z </w:t>
          </w:r>
          <w:r>
            <w:rPr>
              <w:rFonts w:eastAsia="Times New Roman" w:cs="Times New Roman"/>
              <w:b w:val="false"/>
              <w:sz w:val="18"/>
            </w:rPr>
            <w:fldChar w:fldCharType="begin"/>
          </w:r>
          <w:r>
            <w:rPr>
              <w:sz w:val="18"/>
              <w:b w:val="false"/>
              <w:rFonts w:eastAsia="Times New Roman" w:cs="Times New Roman"/>
            </w:rPr>
            <w:instrText> NUMPAGES </w:instrText>
          </w:r>
          <w:r>
            <w:rPr>
              <w:sz w:val="18"/>
              <w:b w:val="false"/>
              <w:rFonts w:eastAsia="Times New Roman" w:cs="Times New Roman"/>
            </w:rPr>
            <w:fldChar w:fldCharType="separate"/>
          </w:r>
          <w:r>
            <w:rPr>
              <w:sz w:val="18"/>
              <w:b w:val="false"/>
              <w:rFonts w:eastAsia="Times New Roman" w:cs="Times New Roman"/>
            </w:rPr>
            <w:t>55</w:t>
          </w:r>
          <w:r>
            <w:rPr>
              <w:sz w:val="18"/>
              <w:b w:val="false"/>
              <w:rFonts w:eastAsia="Times New Roman" w:cs="Times New Roman"/>
            </w:rPr>
            <w:fldChar w:fldCharType="end"/>
          </w:r>
        </w:p>
      </w:tc>
    </w:tr>
  </w:tbl>
  <w:p>
    <w:pPr>
      <w:pStyle w:val="Normal"/>
      <w:rPr>
        <w:rFonts w:ascii="Times New Roman" w:hAnsi="Times New Roman" w:eastAsia="Times New Roman" w:cs="Times New Roman"/>
        <w:b w:val="false"/>
        <w:b w:val="false"/>
        <w:sz w:val="18"/>
      </w:rPr>
    </w:pPr>
    <w:r>
      <w:rPr>
        <w:rFonts w:eastAsia="Times New Roman" w:cs="Times New Roman"/>
        <w:b w:val="false"/>
        <w:sz w:val="18"/>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100" w:type="dxa"/>
        <w:left w:w="0" w:type="dxa"/>
        <w:bottom w:w="0" w:type="dxa"/>
        <w:right w:w="0" w:type="dxa"/>
      </w:tblCellMar>
    </w:tblPr>
    <w:tblGrid>
      <w:gridCol w:w="6803"/>
      <w:gridCol w:w="3402"/>
    </w:tblGrid>
    <w:tr>
      <w:trPr/>
      <w:tc>
        <w:tcPr>
          <w:tcW w:w="6803" w:type="dxa"/>
          <w:tcBorders>
            <w:top w:val="single" w:sz="2" w:space="0" w:color="000000"/>
          </w:tcBorders>
          <w:shd w:fill="auto" w:val="clear"/>
          <w:vAlign w:val="center"/>
        </w:tcPr>
        <w:p>
          <w:pPr>
            <w:pStyle w:val="Normal"/>
            <w:jc w:val="left"/>
            <w:rPr>
              <w:rFonts w:ascii="Times New Roman" w:hAnsi="Times New Roman" w:eastAsia="Times New Roman" w:cs="Times New Roman"/>
              <w:b w:val="false"/>
              <w:b w:val="false"/>
              <w:sz w:val="18"/>
            </w:rPr>
          </w:pPr>
          <w:r>
            <w:rPr>
              <w:rFonts w:eastAsia="Times New Roman" w:cs="Times New Roman"/>
              <w:b w:val="false"/>
              <w:sz w:val="18"/>
            </w:rPr>
            <w:t>Id: D8097A2D-C118-4793-8E1C-2230C2B710F8. Podpisany</w:t>
          </w:r>
        </w:p>
      </w:tc>
      <w:tc>
        <w:tcPr>
          <w:tcW w:w="3402" w:type="dxa"/>
          <w:tcBorders>
            <w:top w:val="single" w:sz="2" w:space="0" w:color="000000"/>
          </w:tcBorders>
          <w:shd w:fill="auto" w:val="clear"/>
          <w:vAlign w:val="center"/>
        </w:tcPr>
        <w:p>
          <w:pPr>
            <w:pStyle w:val="Normal"/>
            <w:jc w:val="right"/>
            <w:rPr/>
          </w:pPr>
          <w:r>
            <w:rPr>
              <w:rFonts w:eastAsia="Times New Roman" w:cs="Times New Roman"/>
              <w:b w:val="false"/>
              <w:sz w:val="18"/>
            </w:rPr>
            <w:t xml:space="preserve">Strona </w:t>
          </w:r>
          <w:r>
            <w:rPr>
              <w:rFonts w:eastAsia="Times New Roman" w:cs="Times New Roman"/>
              <w:b w:val="false"/>
              <w:sz w:val="18"/>
            </w:rPr>
            <w:fldChar w:fldCharType="begin"/>
          </w:r>
          <w:r>
            <w:rPr>
              <w:sz w:val="18"/>
              <w:b w:val="false"/>
              <w:rFonts w:eastAsia="Times New Roman" w:cs="Times New Roman"/>
            </w:rPr>
            <w:instrText> PAGE </w:instrText>
          </w:r>
          <w:r>
            <w:rPr>
              <w:sz w:val="18"/>
              <w:b w:val="false"/>
              <w:rFonts w:eastAsia="Times New Roman" w:cs="Times New Roman"/>
            </w:rPr>
            <w:fldChar w:fldCharType="separate"/>
          </w:r>
          <w:r>
            <w:rPr>
              <w:sz w:val="18"/>
              <w:b w:val="false"/>
              <w:rFonts w:eastAsia="Times New Roman" w:cs="Times New Roman"/>
            </w:rPr>
            <w:t>40</w:t>
          </w:r>
          <w:r>
            <w:rPr>
              <w:sz w:val="18"/>
              <w:b w:val="false"/>
              <w:rFonts w:eastAsia="Times New Roman" w:cs="Times New Roman"/>
            </w:rPr>
            <w:fldChar w:fldCharType="end"/>
          </w:r>
          <w:r>
            <w:rPr>
              <w:rFonts w:eastAsia="Times New Roman" w:cs="Times New Roman"/>
              <w:b w:val="false"/>
              <w:sz w:val="18"/>
            </w:rPr>
            <w:t xml:space="preserve"> z </w:t>
          </w:r>
          <w:r>
            <w:rPr>
              <w:rFonts w:eastAsia="Times New Roman" w:cs="Times New Roman"/>
              <w:b w:val="false"/>
              <w:sz w:val="18"/>
            </w:rPr>
            <w:fldChar w:fldCharType="begin"/>
          </w:r>
          <w:r>
            <w:rPr>
              <w:sz w:val="18"/>
              <w:b w:val="false"/>
              <w:rFonts w:eastAsia="Times New Roman" w:cs="Times New Roman"/>
            </w:rPr>
            <w:instrText> NUMPAGES </w:instrText>
          </w:r>
          <w:r>
            <w:rPr>
              <w:sz w:val="18"/>
              <w:b w:val="false"/>
              <w:rFonts w:eastAsia="Times New Roman" w:cs="Times New Roman"/>
            </w:rPr>
            <w:fldChar w:fldCharType="separate"/>
          </w:r>
          <w:r>
            <w:rPr>
              <w:sz w:val="18"/>
              <w:b w:val="false"/>
              <w:rFonts w:eastAsia="Times New Roman" w:cs="Times New Roman"/>
            </w:rPr>
            <w:t>55</w:t>
          </w:r>
          <w:r>
            <w:rPr>
              <w:sz w:val="18"/>
              <w:b w:val="false"/>
              <w:rFonts w:eastAsia="Times New Roman" w:cs="Times New Roman"/>
            </w:rPr>
            <w:fldChar w:fldCharType="end"/>
          </w:r>
        </w:p>
      </w:tc>
    </w:tr>
  </w:tbl>
  <w:p>
    <w:pPr>
      <w:pStyle w:val="Normal"/>
      <w:rPr>
        <w:rFonts w:ascii="Times New Roman" w:hAnsi="Times New Roman" w:eastAsia="Times New Roman" w:cs="Times New Roman"/>
        <w:b w:val="false"/>
        <w:b w:val="false"/>
        <w:sz w:val="18"/>
      </w:rPr>
    </w:pPr>
    <w:r>
      <w:rPr>
        <w:rFonts w:eastAsia="Times New Roman" w:cs="Times New Roman"/>
        <w:b w:val="false"/>
        <w:sz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100" w:type="dxa"/>
        <w:left w:w="0" w:type="dxa"/>
        <w:bottom w:w="0" w:type="dxa"/>
        <w:right w:w="0" w:type="dxa"/>
      </w:tblCellMar>
    </w:tblPr>
    <w:tblGrid>
      <w:gridCol w:w="6803"/>
      <w:gridCol w:w="3402"/>
    </w:tblGrid>
    <w:tr>
      <w:trPr/>
      <w:tc>
        <w:tcPr>
          <w:tcW w:w="6803" w:type="dxa"/>
          <w:tcBorders>
            <w:top w:val="single" w:sz="2" w:space="0" w:color="000000"/>
          </w:tcBorders>
          <w:shd w:fill="auto" w:val="clear"/>
          <w:vAlign w:val="center"/>
        </w:tcPr>
        <w:p>
          <w:pPr>
            <w:pStyle w:val="Normal"/>
            <w:jc w:val="left"/>
            <w:rPr>
              <w:rFonts w:ascii="Times New Roman" w:hAnsi="Times New Roman" w:eastAsia="Times New Roman" w:cs="Times New Roman"/>
              <w:b w:val="false"/>
              <w:b w:val="false"/>
              <w:sz w:val="18"/>
            </w:rPr>
          </w:pPr>
          <w:r>
            <w:rPr>
              <w:rFonts w:eastAsia="Times New Roman" w:cs="Times New Roman"/>
              <w:b w:val="false"/>
              <w:sz w:val="18"/>
            </w:rPr>
            <w:t>Id: D8097A2D-C118-4793-8E1C-2230C2B710F8. Podpisany</w:t>
          </w:r>
        </w:p>
      </w:tc>
      <w:tc>
        <w:tcPr>
          <w:tcW w:w="3402" w:type="dxa"/>
          <w:tcBorders>
            <w:top w:val="single" w:sz="2" w:space="0" w:color="000000"/>
          </w:tcBorders>
          <w:shd w:fill="auto" w:val="clear"/>
          <w:vAlign w:val="center"/>
        </w:tcPr>
        <w:p>
          <w:pPr>
            <w:pStyle w:val="Normal"/>
            <w:jc w:val="right"/>
            <w:rPr/>
          </w:pPr>
          <w:r>
            <w:rPr>
              <w:rFonts w:eastAsia="Times New Roman" w:cs="Times New Roman"/>
              <w:b w:val="false"/>
              <w:sz w:val="18"/>
            </w:rPr>
            <w:t xml:space="preserve">Strona </w:t>
          </w:r>
          <w:r>
            <w:rPr>
              <w:rFonts w:eastAsia="Times New Roman" w:cs="Times New Roman"/>
              <w:b w:val="false"/>
              <w:sz w:val="18"/>
            </w:rPr>
            <w:fldChar w:fldCharType="begin"/>
          </w:r>
          <w:r>
            <w:rPr>
              <w:sz w:val="18"/>
              <w:b w:val="false"/>
              <w:rFonts w:eastAsia="Times New Roman" w:cs="Times New Roman"/>
            </w:rPr>
            <w:instrText> PAGE </w:instrText>
          </w:r>
          <w:r>
            <w:rPr>
              <w:sz w:val="18"/>
              <w:b w:val="false"/>
              <w:rFonts w:eastAsia="Times New Roman" w:cs="Times New Roman"/>
            </w:rPr>
            <w:fldChar w:fldCharType="separate"/>
          </w:r>
          <w:r>
            <w:rPr>
              <w:sz w:val="18"/>
              <w:b w:val="false"/>
              <w:rFonts w:eastAsia="Times New Roman" w:cs="Times New Roman"/>
            </w:rPr>
            <w:t>1</w:t>
          </w:r>
          <w:r>
            <w:rPr>
              <w:sz w:val="18"/>
              <w:b w:val="false"/>
              <w:rFonts w:eastAsia="Times New Roman" w:cs="Times New Roman"/>
            </w:rPr>
            <w:fldChar w:fldCharType="end"/>
          </w:r>
          <w:r>
            <w:rPr>
              <w:rFonts w:eastAsia="Times New Roman" w:cs="Times New Roman"/>
              <w:b w:val="false"/>
              <w:sz w:val="18"/>
            </w:rPr>
            <w:t xml:space="preserve"> z </w:t>
          </w:r>
          <w:r>
            <w:rPr>
              <w:rFonts w:eastAsia="Times New Roman" w:cs="Times New Roman"/>
              <w:b w:val="false"/>
              <w:sz w:val="18"/>
            </w:rPr>
            <w:fldChar w:fldCharType="begin"/>
          </w:r>
          <w:r>
            <w:rPr>
              <w:sz w:val="18"/>
              <w:b w:val="false"/>
              <w:rFonts w:eastAsia="Times New Roman" w:cs="Times New Roman"/>
            </w:rPr>
            <w:instrText> NUMPAGES </w:instrText>
          </w:r>
          <w:r>
            <w:rPr>
              <w:sz w:val="18"/>
              <w:b w:val="false"/>
              <w:rFonts w:eastAsia="Times New Roman" w:cs="Times New Roman"/>
            </w:rPr>
            <w:fldChar w:fldCharType="separate"/>
          </w:r>
          <w:r>
            <w:rPr>
              <w:sz w:val="18"/>
              <w:b w:val="false"/>
              <w:rFonts w:eastAsia="Times New Roman" w:cs="Times New Roman"/>
            </w:rPr>
            <w:t>55</w:t>
          </w:r>
          <w:r>
            <w:rPr>
              <w:sz w:val="18"/>
              <w:b w:val="false"/>
              <w:rFonts w:eastAsia="Times New Roman" w:cs="Times New Roman"/>
            </w:rPr>
            <w:fldChar w:fldCharType="end"/>
          </w:r>
        </w:p>
      </w:tc>
    </w:tr>
  </w:tbl>
  <w:p>
    <w:pPr>
      <w:pStyle w:val="Normal"/>
      <w:rPr>
        <w:rFonts w:ascii="Times New Roman" w:hAnsi="Times New Roman" w:eastAsia="Times New Roman" w:cs="Times New Roman"/>
        <w:b w:val="false"/>
        <w:b w:val="false"/>
        <w:sz w:val="18"/>
      </w:rPr>
    </w:pPr>
    <w:r>
      <w:rPr>
        <w:rFonts w:eastAsia="Times New Roman" w:cs="Times New Roman"/>
        <w:b w:val="false"/>
        <w:sz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100" w:type="dxa"/>
        <w:left w:w="0" w:type="dxa"/>
        <w:bottom w:w="0" w:type="dxa"/>
        <w:right w:w="0" w:type="dxa"/>
      </w:tblCellMar>
    </w:tblPr>
    <w:tblGrid>
      <w:gridCol w:w="6803"/>
      <w:gridCol w:w="3402"/>
    </w:tblGrid>
    <w:tr>
      <w:trPr/>
      <w:tc>
        <w:tcPr>
          <w:tcW w:w="6803" w:type="dxa"/>
          <w:tcBorders>
            <w:top w:val="single" w:sz="2" w:space="0" w:color="000000"/>
          </w:tcBorders>
          <w:shd w:fill="auto" w:val="clear"/>
          <w:vAlign w:val="center"/>
        </w:tcPr>
        <w:p>
          <w:pPr>
            <w:pStyle w:val="Normal"/>
            <w:jc w:val="left"/>
            <w:rPr>
              <w:rFonts w:ascii="Times New Roman" w:hAnsi="Times New Roman" w:eastAsia="Times New Roman" w:cs="Times New Roman"/>
              <w:b w:val="false"/>
              <w:b w:val="false"/>
              <w:sz w:val="18"/>
            </w:rPr>
          </w:pPr>
          <w:r>
            <w:rPr>
              <w:rFonts w:eastAsia="Times New Roman" w:cs="Times New Roman"/>
              <w:b w:val="false"/>
              <w:sz w:val="18"/>
            </w:rPr>
            <w:t>Id: D8097A2D-C118-4793-8E1C-2230C2B710F8. Podpisany</w:t>
          </w:r>
        </w:p>
      </w:tc>
      <w:tc>
        <w:tcPr>
          <w:tcW w:w="3402" w:type="dxa"/>
          <w:tcBorders>
            <w:top w:val="single" w:sz="2" w:space="0" w:color="000000"/>
          </w:tcBorders>
          <w:shd w:fill="auto" w:val="clear"/>
          <w:vAlign w:val="center"/>
        </w:tcPr>
        <w:p>
          <w:pPr>
            <w:pStyle w:val="Normal"/>
            <w:jc w:val="right"/>
            <w:rPr/>
          </w:pPr>
          <w:r>
            <w:rPr>
              <w:rFonts w:eastAsia="Times New Roman" w:cs="Times New Roman"/>
              <w:b w:val="false"/>
              <w:sz w:val="18"/>
            </w:rPr>
            <w:t xml:space="preserve">Strona </w:t>
          </w:r>
          <w:r>
            <w:rPr>
              <w:rFonts w:eastAsia="Times New Roman" w:cs="Times New Roman"/>
              <w:b w:val="false"/>
              <w:sz w:val="18"/>
            </w:rPr>
            <w:fldChar w:fldCharType="begin"/>
          </w:r>
          <w:r>
            <w:rPr>
              <w:sz w:val="18"/>
              <w:b w:val="false"/>
              <w:rFonts w:eastAsia="Times New Roman" w:cs="Times New Roman"/>
            </w:rPr>
            <w:instrText> PAGE </w:instrText>
          </w:r>
          <w:r>
            <w:rPr>
              <w:sz w:val="18"/>
              <w:b w:val="false"/>
              <w:rFonts w:eastAsia="Times New Roman" w:cs="Times New Roman"/>
            </w:rPr>
            <w:fldChar w:fldCharType="separate"/>
          </w:r>
          <w:r>
            <w:rPr>
              <w:sz w:val="18"/>
              <w:b w:val="false"/>
              <w:rFonts w:eastAsia="Times New Roman" w:cs="Times New Roman"/>
            </w:rPr>
            <w:t>1</w:t>
          </w:r>
          <w:r>
            <w:rPr>
              <w:sz w:val="18"/>
              <w:b w:val="false"/>
              <w:rFonts w:eastAsia="Times New Roman" w:cs="Times New Roman"/>
            </w:rPr>
            <w:fldChar w:fldCharType="end"/>
          </w:r>
          <w:r>
            <w:rPr>
              <w:rFonts w:eastAsia="Times New Roman" w:cs="Times New Roman"/>
              <w:b w:val="false"/>
              <w:sz w:val="18"/>
            </w:rPr>
            <w:t xml:space="preserve"> z </w:t>
          </w:r>
          <w:r>
            <w:rPr>
              <w:rFonts w:eastAsia="Times New Roman" w:cs="Times New Roman"/>
              <w:b w:val="false"/>
              <w:sz w:val="18"/>
            </w:rPr>
            <w:fldChar w:fldCharType="begin"/>
          </w:r>
          <w:r>
            <w:rPr>
              <w:sz w:val="18"/>
              <w:b w:val="false"/>
              <w:rFonts w:eastAsia="Times New Roman" w:cs="Times New Roman"/>
            </w:rPr>
            <w:instrText> NUMPAGES </w:instrText>
          </w:r>
          <w:r>
            <w:rPr>
              <w:sz w:val="18"/>
              <w:b w:val="false"/>
              <w:rFonts w:eastAsia="Times New Roman" w:cs="Times New Roman"/>
            </w:rPr>
            <w:fldChar w:fldCharType="separate"/>
          </w:r>
          <w:r>
            <w:rPr>
              <w:sz w:val="18"/>
              <w:b w:val="false"/>
              <w:rFonts w:eastAsia="Times New Roman" w:cs="Times New Roman"/>
            </w:rPr>
            <w:t>55</w:t>
          </w:r>
          <w:r>
            <w:rPr>
              <w:sz w:val="18"/>
              <w:b w:val="false"/>
              <w:rFonts w:eastAsia="Times New Roman" w:cs="Times New Roman"/>
            </w:rPr>
            <w:fldChar w:fldCharType="end"/>
          </w:r>
        </w:p>
      </w:tc>
    </w:tr>
  </w:tbl>
  <w:p>
    <w:pPr>
      <w:pStyle w:val="Normal"/>
      <w:rPr>
        <w:rFonts w:ascii="Times New Roman" w:hAnsi="Times New Roman" w:eastAsia="Times New Roman" w:cs="Times New Roman"/>
        <w:b w:val="false"/>
        <w:b w:val="false"/>
        <w:sz w:val="18"/>
      </w:rPr>
    </w:pPr>
    <w:r>
      <w:rPr>
        <w:rFonts w:eastAsia="Times New Roman" w:cs="Times New Roman"/>
        <w:b w:val="false"/>
        <w:sz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100" w:type="dxa"/>
        <w:left w:w="0" w:type="dxa"/>
        <w:bottom w:w="0" w:type="dxa"/>
        <w:right w:w="0" w:type="dxa"/>
      </w:tblCellMar>
    </w:tblPr>
    <w:tblGrid>
      <w:gridCol w:w="6803"/>
      <w:gridCol w:w="3402"/>
    </w:tblGrid>
    <w:tr>
      <w:trPr/>
      <w:tc>
        <w:tcPr>
          <w:tcW w:w="6803" w:type="dxa"/>
          <w:tcBorders>
            <w:top w:val="single" w:sz="2" w:space="0" w:color="000000"/>
          </w:tcBorders>
          <w:shd w:fill="auto" w:val="clear"/>
          <w:vAlign w:val="center"/>
        </w:tcPr>
        <w:p>
          <w:pPr>
            <w:pStyle w:val="Normal"/>
            <w:jc w:val="left"/>
            <w:rPr>
              <w:rFonts w:ascii="Times New Roman" w:hAnsi="Times New Roman" w:eastAsia="Times New Roman" w:cs="Times New Roman"/>
              <w:b w:val="false"/>
              <w:b w:val="false"/>
              <w:sz w:val="18"/>
            </w:rPr>
          </w:pPr>
          <w:r>
            <w:rPr>
              <w:rFonts w:eastAsia="Times New Roman" w:cs="Times New Roman"/>
              <w:b w:val="false"/>
              <w:sz w:val="18"/>
            </w:rPr>
            <w:t>Id: D8097A2D-C118-4793-8E1C-2230C2B710F8. Podpisany</w:t>
          </w:r>
        </w:p>
      </w:tc>
      <w:tc>
        <w:tcPr>
          <w:tcW w:w="3402" w:type="dxa"/>
          <w:tcBorders>
            <w:top w:val="single" w:sz="2" w:space="0" w:color="000000"/>
          </w:tcBorders>
          <w:shd w:fill="auto" w:val="clear"/>
          <w:vAlign w:val="center"/>
        </w:tcPr>
        <w:p>
          <w:pPr>
            <w:pStyle w:val="Normal"/>
            <w:jc w:val="right"/>
            <w:rPr/>
          </w:pPr>
          <w:r>
            <w:rPr>
              <w:rFonts w:eastAsia="Times New Roman" w:cs="Times New Roman"/>
              <w:b w:val="false"/>
              <w:sz w:val="18"/>
            </w:rPr>
            <w:t xml:space="preserve">Strona </w:t>
          </w:r>
          <w:r>
            <w:rPr>
              <w:rFonts w:eastAsia="Times New Roman" w:cs="Times New Roman"/>
              <w:b w:val="false"/>
              <w:sz w:val="18"/>
            </w:rPr>
            <w:fldChar w:fldCharType="begin"/>
          </w:r>
          <w:r>
            <w:rPr>
              <w:sz w:val="18"/>
              <w:b w:val="false"/>
              <w:rFonts w:eastAsia="Times New Roman" w:cs="Times New Roman"/>
            </w:rPr>
            <w:instrText> PAGE </w:instrText>
          </w:r>
          <w:r>
            <w:rPr>
              <w:sz w:val="18"/>
              <w:b w:val="false"/>
              <w:rFonts w:eastAsia="Times New Roman" w:cs="Times New Roman"/>
            </w:rPr>
            <w:fldChar w:fldCharType="separate"/>
          </w:r>
          <w:r>
            <w:rPr>
              <w:sz w:val="18"/>
              <w:b w:val="false"/>
              <w:rFonts w:eastAsia="Times New Roman" w:cs="Times New Roman"/>
            </w:rPr>
            <w:t>1</w:t>
          </w:r>
          <w:r>
            <w:rPr>
              <w:sz w:val="18"/>
              <w:b w:val="false"/>
              <w:rFonts w:eastAsia="Times New Roman" w:cs="Times New Roman"/>
            </w:rPr>
            <w:fldChar w:fldCharType="end"/>
          </w:r>
          <w:r>
            <w:rPr>
              <w:rFonts w:eastAsia="Times New Roman" w:cs="Times New Roman"/>
              <w:b w:val="false"/>
              <w:sz w:val="18"/>
            </w:rPr>
            <w:t xml:space="preserve"> z </w:t>
          </w:r>
          <w:r>
            <w:rPr>
              <w:rFonts w:eastAsia="Times New Roman" w:cs="Times New Roman"/>
              <w:b w:val="false"/>
              <w:sz w:val="18"/>
            </w:rPr>
            <w:fldChar w:fldCharType="begin"/>
          </w:r>
          <w:r>
            <w:rPr>
              <w:sz w:val="18"/>
              <w:b w:val="false"/>
              <w:rFonts w:eastAsia="Times New Roman" w:cs="Times New Roman"/>
            </w:rPr>
            <w:instrText> NUMPAGES </w:instrText>
          </w:r>
          <w:r>
            <w:rPr>
              <w:sz w:val="18"/>
              <w:b w:val="false"/>
              <w:rFonts w:eastAsia="Times New Roman" w:cs="Times New Roman"/>
            </w:rPr>
            <w:fldChar w:fldCharType="separate"/>
          </w:r>
          <w:r>
            <w:rPr>
              <w:sz w:val="18"/>
              <w:b w:val="false"/>
              <w:rFonts w:eastAsia="Times New Roman" w:cs="Times New Roman"/>
            </w:rPr>
            <w:t>55</w:t>
          </w:r>
          <w:r>
            <w:rPr>
              <w:sz w:val="18"/>
              <w:b w:val="false"/>
              <w:rFonts w:eastAsia="Times New Roman" w:cs="Times New Roman"/>
            </w:rPr>
            <w:fldChar w:fldCharType="end"/>
          </w:r>
        </w:p>
      </w:tc>
    </w:tr>
  </w:tbl>
  <w:p>
    <w:pPr>
      <w:pStyle w:val="Normal"/>
      <w:rPr>
        <w:rFonts w:ascii="Times New Roman" w:hAnsi="Times New Roman" w:eastAsia="Times New Roman" w:cs="Times New Roman"/>
        <w:b w:val="false"/>
        <w:b w:val="false"/>
        <w:sz w:val="18"/>
      </w:rPr>
    </w:pPr>
    <w:r>
      <w:rPr>
        <w:rFonts w:eastAsia="Times New Roman" w:cs="Times New Roman"/>
        <w:b w:val="false"/>
        <w:sz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100" w:type="dxa"/>
        <w:left w:w="0" w:type="dxa"/>
        <w:bottom w:w="0" w:type="dxa"/>
        <w:right w:w="0" w:type="dxa"/>
      </w:tblCellMar>
    </w:tblPr>
    <w:tblGrid>
      <w:gridCol w:w="6803"/>
      <w:gridCol w:w="3402"/>
    </w:tblGrid>
    <w:tr>
      <w:trPr/>
      <w:tc>
        <w:tcPr>
          <w:tcW w:w="6803" w:type="dxa"/>
          <w:tcBorders>
            <w:top w:val="single" w:sz="2" w:space="0" w:color="000000"/>
          </w:tcBorders>
          <w:shd w:fill="auto" w:val="clear"/>
          <w:vAlign w:val="center"/>
        </w:tcPr>
        <w:p>
          <w:pPr>
            <w:pStyle w:val="Normal"/>
            <w:jc w:val="left"/>
            <w:rPr>
              <w:rFonts w:ascii="Times New Roman" w:hAnsi="Times New Roman" w:eastAsia="Times New Roman" w:cs="Times New Roman"/>
              <w:b w:val="false"/>
              <w:b w:val="false"/>
              <w:sz w:val="18"/>
            </w:rPr>
          </w:pPr>
          <w:r>
            <w:rPr>
              <w:rFonts w:eastAsia="Times New Roman" w:cs="Times New Roman"/>
              <w:b w:val="false"/>
              <w:sz w:val="18"/>
            </w:rPr>
            <w:t>Id: D8097A2D-C118-4793-8E1C-2230C2B710F8. Podpisany</w:t>
          </w:r>
        </w:p>
      </w:tc>
      <w:tc>
        <w:tcPr>
          <w:tcW w:w="3402" w:type="dxa"/>
          <w:tcBorders>
            <w:top w:val="single" w:sz="2" w:space="0" w:color="000000"/>
          </w:tcBorders>
          <w:shd w:fill="auto" w:val="clear"/>
          <w:vAlign w:val="center"/>
        </w:tcPr>
        <w:p>
          <w:pPr>
            <w:pStyle w:val="Normal"/>
            <w:jc w:val="right"/>
            <w:rPr/>
          </w:pPr>
          <w:r>
            <w:rPr>
              <w:rFonts w:eastAsia="Times New Roman" w:cs="Times New Roman"/>
              <w:b w:val="false"/>
              <w:sz w:val="18"/>
            </w:rPr>
            <w:t xml:space="preserve">Strona </w:t>
          </w:r>
          <w:r>
            <w:rPr>
              <w:rFonts w:eastAsia="Times New Roman" w:cs="Times New Roman"/>
              <w:b w:val="false"/>
              <w:sz w:val="18"/>
            </w:rPr>
            <w:fldChar w:fldCharType="begin"/>
          </w:r>
          <w:r>
            <w:rPr>
              <w:sz w:val="18"/>
              <w:b w:val="false"/>
              <w:rFonts w:eastAsia="Times New Roman" w:cs="Times New Roman"/>
            </w:rPr>
            <w:instrText> PAGE </w:instrText>
          </w:r>
          <w:r>
            <w:rPr>
              <w:sz w:val="18"/>
              <w:b w:val="false"/>
              <w:rFonts w:eastAsia="Times New Roman" w:cs="Times New Roman"/>
            </w:rPr>
            <w:fldChar w:fldCharType="separate"/>
          </w:r>
          <w:r>
            <w:rPr>
              <w:sz w:val="18"/>
              <w:b w:val="false"/>
              <w:rFonts w:eastAsia="Times New Roman" w:cs="Times New Roman"/>
            </w:rPr>
            <w:t>1</w:t>
          </w:r>
          <w:r>
            <w:rPr>
              <w:sz w:val="18"/>
              <w:b w:val="false"/>
              <w:rFonts w:eastAsia="Times New Roman" w:cs="Times New Roman"/>
            </w:rPr>
            <w:fldChar w:fldCharType="end"/>
          </w:r>
          <w:r>
            <w:rPr>
              <w:rFonts w:eastAsia="Times New Roman" w:cs="Times New Roman"/>
              <w:b w:val="false"/>
              <w:sz w:val="18"/>
            </w:rPr>
            <w:t xml:space="preserve"> z </w:t>
          </w:r>
          <w:r>
            <w:rPr>
              <w:rFonts w:eastAsia="Times New Roman" w:cs="Times New Roman"/>
              <w:b w:val="false"/>
              <w:sz w:val="18"/>
            </w:rPr>
            <w:fldChar w:fldCharType="begin"/>
          </w:r>
          <w:r>
            <w:rPr>
              <w:sz w:val="18"/>
              <w:b w:val="false"/>
              <w:rFonts w:eastAsia="Times New Roman" w:cs="Times New Roman"/>
            </w:rPr>
            <w:instrText> NUMPAGES </w:instrText>
          </w:r>
          <w:r>
            <w:rPr>
              <w:sz w:val="18"/>
              <w:b w:val="false"/>
              <w:rFonts w:eastAsia="Times New Roman" w:cs="Times New Roman"/>
            </w:rPr>
            <w:fldChar w:fldCharType="separate"/>
          </w:r>
          <w:r>
            <w:rPr>
              <w:sz w:val="18"/>
              <w:b w:val="false"/>
              <w:rFonts w:eastAsia="Times New Roman" w:cs="Times New Roman"/>
            </w:rPr>
            <w:t>55</w:t>
          </w:r>
          <w:r>
            <w:rPr>
              <w:sz w:val="18"/>
              <w:b w:val="false"/>
              <w:rFonts w:eastAsia="Times New Roman" w:cs="Times New Roman"/>
            </w:rPr>
            <w:fldChar w:fldCharType="end"/>
          </w:r>
        </w:p>
      </w:tc>
    </w:tr>
  </w:tbl>
  <w:p>
    <w:pPr>
      <w:pStyle w:val="Normal"/>
      <w:rPr>
        <w:rFonts w:ascii="Times New Roman" w:hAnsi="Times New Roman" w:eastAsia="Times New Roman" w:cs="Times New Roman"/>
        <w:b w:val="false"/>
        <w:b w:val="false"/>
        <w:sz w:val="18"/>
      </w:rPr>
    </w:pPr>
    <w:r>
      <w:rPr>
        <w:rFonts w:eastAsia="Times New Roman" w:cs="Times New Roman"/>
        <w:b w:val="false"/>
        <w:sz w:val="18"/>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100" w:type="dxa"/>
        <w:left w:w="0" w:type="dxa"/>
        <w:bottom w:w="0" w:type="dxa"/>
        <w:right w:w="0" w:type="dxa"/>
      </w:tblCellMar>
    </w:tblPr>
    <w:tblGrid>
      <w:gridCol w:w="6803"/>
      <w:gridCol w:w="3402"/>
    </w:tblGrid>
    <w:tr>
      <w:trPr/>
      <w:tc>
        <w:tcPr>
          <w:tcW w:w="6803" w:type="dxa"/>
          <w:tcBorders>
            <w:top w:val="single" w:sz="2" w:space="0" w:color="000000"/>
          </w:tcBorders>
          <w:shd w:fill="auto" w:val="clear"/>
          <w:vAlign w:val="center"/>
        </w:tcPr>
        <w:p>
          <w:pPr>
            <w:pStyle w:val="Normal"/>
            <w:jc w:val="left"/>
            <w:rPr>
              <w:rFonts w:ascii="Times New Roman" w:hAnsi="Times New Roman" w:eastAsia="Times New Roman" w:cs="Times New Roman"/>
              <w:b w:val="false"/>
              <w:b w:val="false"/>
              <w:sz w:val="18"/>
            </w:rPr>
          </w:pPr>
          <w:r>
            <w:rPr>
              <w:rFonts w:eastAsia="Times New Roman" w:cs="Times New Roman"/>
              <w:b w:val="false"/>
              <w:sz w:val="18"/>
            </w:rPr>
            <w:t>Id: D8097A2D-C118-4793-8E1C-2230C2B710F8. Podpisany</w:t>
          </w:r>
        </w:p>
      </w:tc>
      <w:tc>
        <w:tcPr>
          <w:tcW w:w="3402" w:type="dxa"/>
          <w:tcBorders>
            <w:top w:val="single" w:sz="2" w:space="0" w:color="000000"/>
          </w:tcBorders>
          <w:shd w:fill="auto" w:val="clear"/>
          <w:vAlign w:val="center"/>
        </w:tcPr>
        <w:p>
          <w:pPr>
            <w:pStyle w:val="Normal"/>
            <w:jc w:val="right"/>
            <w:rPr/>
          </w:pPr>
          <w:r>
            <w:rPr>
              <w:rFonts w:eastAsia="Times New Roman" w:cs="Times New Roman"/>
              <w:b w:val="false"/>
              <w:sz w:val="18"/>
            </w:rPr>
            <w:t xml:space="preserve">Strona </w:t>
          </w:r>
          <w:r>
            <w:rPr>
              <w:rFonts w:eastAsia="Times New Roman" w:cs="Times New Roman"/>
              <w:b w:val="false"/>
              <w:sz w:val="18"/>
            </w:rPr>
            <w:fldChar w:fldCharType="begin"/>
          </w:r>
          <w:r>
            <w:rPr>
              <w:sz w:val="18"/>
              <w:b w:val="false"/>
              <w:rFonts w:eastAsia="Times New Roman" w:cs="Times New Roman"/>
            </w:rPr>
            <w:instrText> PAGE </w:instrText>
          </w:r>
          <w:r>
            <w:rPr>
              <w:sz w:val="18"/>
              <w:b w:val="false"/>
              <w:rFonts w:eastAsia="Times New Roman" w:cs="Times New Roman"/>
            </w:rPr>
            <w:fldChar w:fldCharType="separate"/>
          </w:r>
          <w:r>
            <w:rPr>
              <w:sz w:val="18"/>
              <w:b w:val="false"/>
              <w:rFonts w:eastAsia="Times New Roman" w:cs="Times New Roman"/>
            </w:rPr>
            <w:t>1</w:t>
          </w:r>
          <w:r>
            <w:rPr>
              <w:sz w:val="18"/>
              <w:b w:val="false"/>
              <w:rFonts w:eastAsia="Times New Roman" w:cs="Times New Roman"/>
            </w:rPr>
            <w:fldChar w:fldCharType="end"/>
          </w:r>
          <w:r>
            <w:rPr>
              <w:rFonts w:eastAsia="Times New Roman" w:cs="Times New Roman"/>
              <w:b w:val="false"/>
              <w:sz w:val="18"/>
            </w:rPr>
            <w:t xml:space="preserve"> z </w:t>
          </w:r>
          <w:r>
            <w:rPr>
              <w:rFonts w:eastAsia="Times New Roman" w:cs="Times New Roman"/>
              <w:b w:val="false"/>
              <w:sz w:val="18"/>
            </w:rPr>
            <w:fldChar w:fldCharType="begin"/>
          </w:r>
          <w:r>
            <w:rPr>
              <w:sz w:val="18"/>
              <w:b w:val="false"/>
              <w:rFonts w:eastAsia="Times New Roman" w:cs="Times New Roman"/>
            </w:rPr>
            <w:instrText> NUMPAGES </w:instrText>
          </w:r>
          <w:r>
            <w:rPr>
              <w:sz w:val="18"/>
              <w:b w:val="false"/>
              <w:rFonts w:eastAsia="Times New Roman" w:cs="Times New Roman"/>
            </w:rPr>
            <w:fldChar w:fldCharType="separate"/>
          </w:r>
          <w:r>
            <w:rPr>
              <w:sz w:val="18"/>
              <w:b w:val="false"/>
              <w:rFonts w:eastAsia="Times New Roman" w:cs="Times New Roman"/>
            </w:rPr>
            <w:t>55</w:t>
          </w:r>
          <w:r>
            <w:rPr>
              <w:sz w:val="18"/>
              <w:b w:val="false"/>
              <w:rFonts w:eastAsia="Times New Roman" w:cs="Times New Roman"/>
            </w:rPr>
            <w:fldChar w:fldCharType="end"/>
          </w:r>
        </w:p>
      </w:tc>
    </w:tr>
  </w:tbl>
  <w:p>
    <w:pPr>
      <w:pStyle w:val="Normal"/>
      <w:rPr>
        <w:rFonts w:ascii="Times New Roman" w:hAnsi="Times New Roman" w:eastAsia="Times New Roman" w:cs="Times New Roman"/>
        <w:b w:val="false"/>
        <w:b w:val="false"/>
        <w:sz w:val="18"/>
      </w:rPr>
    </w:pPr>
    <w:r>
      <w:rPr>
        <w:rFonts w:eastAsia="Times New Roman" w:cs="Times New Roman"/>
        <w:b w:val="false"/>
        <w:sz w:val="18"/>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100" w:type="dxa"/>
        <w:left w:w="0" w:type="dxa"/>
        <w:bottom w:w="0" w:type="dxa"/>
        <w:right w:w="0" w:type="dxa"/>
      </w:tblCellMar>
    </w:tblPr>
    <w:tblGrid>
      <w:gridCol w:w="6803"/>
      <w:gridCol w:w="3402"/>
    </w:tblGrid>
    <w:tr>
      <w:trPr/>
      <w:tc>
        <w:tcPr>
          <w:tcW w:w="6803" w:type="dxa"/>
          <w:tcBorders>
            <w:top w:val="single" w:sz="2" w:space="0" w:color="000000"/>
          </w:tcBorders>
          <w:shd w:fill="auto" w:val="clear"/>
          <w:vAlign w:val="center"/>
        </w:tcPr>
        <w:p>
          <w:pPr>
            <w:pStyle w:val="Normal"/>
            <w:jc w:val="left"/>
            <w:rPr>
              <w:rFonts w:ascii="Times New Roman" w:hAnsi="Times New Roman" w:eastAsia="Times New Roman" w:cs="Times New Roman"/>
              <w:b w:val="false"/>
              <w:b w:val="false"/>
              <w:sz w:val="18"/>
            </w:rPr>
          </w:pPr>
          <w:r>
            <w:rPr>
              <w:rFonts w:eastAsia="Times New Roman" w:cs="Times New Roman"/>
              <w:b w:val="false"/>
              <w:sz w:val="18"/>
            </w:rPr>
            <w:t>Id: D8097A2D-C118-4793-8E1C-2230C2B710F8. Podpisany</w:t>
          </w:r>
        </w:p>
      </w:tc>
      <w:tc>
        <w:tcPr>
          <w:tcW w:w="3402" w:type="dxa"/>
          <w:tcBorders>
            <w:top w:val="single" w:sz="2" w:space="0" w:color="000000"/>
          </w:tcBorders>
          <w:shd w:fill="auto" w:val="clear"/>
          <w:vAlign w:val="center"/>
        </w:tcPr>
        <w:p>
          <w:pPr>
            <w:pStyle w:val="Normal"/>
            <w:jc w:val="right"/>
            <w:rPr/>
          </w:pPr>
          <w:r>
            <w:rPr>
              <w:rFonts w:eastAsia="Times New Roman" w:cs="Times New Roman"/>
              <w:b w:val="false"/>
              <w:sz w:val="18"/>
            </w:rPr>
            <w:t xml:space="preserve">Strona </w:t>
          </w:r>
          <w:r>
            <w:rPr>
              <w:rFonts w:eastAsia="Times New Roman" w:cs="Times New Roman"/>
              <w:b w:val="false"/>
              <w:sz w:val="18"/>
            </w:rPr>
            <w:fldChar w:fldCharType="begin"/>
          </w:r>
          <w:r>
            <w:rPr>
              <w:sz w:val="18"/>
              <w:b w:val="false"/>
              <w:rFonts w:eastAsia="Times New Roman" w:cs="Times New Roman"/>
            </w:rPr>
            <w:instrText> PAGE </w:instrText>
          </w:r>
          <w:r>
            <w:rPr>
              <w:sz w:val="18"/>
              <w:b w:val="false"/>
              <w:rFonts w:eastAsia="Times New Roman" w:cs="Times New Roman"/>
            </w:rPr>
            <w:fldChar w:fldCharType="separate"/>
          </w:r>
          <w:r>
            <w:rPr>
              <w:sz w:val="18"/>
              <w:b w:val="false"/>
              <w:rFonts w:eastAsia="Times New Roman" w:cs="Times New Roman"/>
            </w:rPr>
            <w:t>1</w:t>
          </w:r>
          <w:r>
            <w:rPr>
              <w:sz w:val="18"/>
              <w:b w:val="false"/>
              <w:rFonts w:eastAsia="Times New Roman" w:cs="Times New Roman"/>
            </w:rPr>
            <w:fldChar w:fldCharType="end"/>
          </w:r>
          <w:r>
            <w:rPr>
              <w:rFonts w:eastAsia="Times New Roman" w:cs="Times New Roman"/>
              <w:b w:val="false"/>
              <w:sz w:val="18"/>
            </w:rPr>
            <w:t xml:space="preserve"> z </w:t>
          </w:r>
          <w:r>
            <w:rPr>
              <w:rFonts w:eastAsia="Times New Roman" w:cs="Times New Roman"/>
              <w:b w:val="false"/>
              <w:sz w:val="18"/>
            </w:rPr>
            <w:fldChar w:fldCharType="begin"/>
          </w:r>
          <w:r>
            <w:rPr>
              <w:sz w:val="18"/>
              <w:b w:val="false"/>
              <w:rFonts w:eastAsia="Times New Roman" w:cs="Times New Roman"/>
            </w:rPr>
            <w:instrText> NUMPAGES </w:instrText>
          </w:r>
          <w:r>
            <w:rPr>
              <w:sz w:val="18"/>
              <w:b w:val="false"/>
              <w:rFonts w:eastAsia="Times New Roman" w:cs="Times New Roman"/>
            </w:rPr>
            <w:fldChar w:fldCharType="separate"/>
          </w:r>
          <w:r>
            <w:rPr>
              <w:sz w:val="18"/>
              <w:b w:val="false"/>
              <w:rFonts w:eastAsia="Times New Roman" w:cs="Times New Roman"/>
            </w:rPr>
            <w:t>55</w:t>
          </w:r>
          <w:r>
            <w:rPr>
              <w:sz w:val="18"/>
              <w:b w:val="false"/>
              <w:rFonts w:eastAsia="Times New Roman" w:cs="Times New Roman"/>
            </w:rPr>
            <w:fldChar w:fldCharType="end"/>
          </w:r>
        </w:p>
      </w:tc>
    </w:tr>
  </w:tbl>
  <w:p>
    <w:pPr>
      <w:pStyle w:val="Normal"/>
      <w:rPr>
        <w:rFonts w:ascii="Times New Roman" w:hAnsi="Times New Roman" w:eastAsia="Times New Roman" w:cs="Times New Roman"/>
        <w:b w:val="false"/>
        <w:b w:val="false"/>
        <w:sz w:val="18"/>
      </w:rPr>
    </w:pPr>
    <w:r>
      <w:rPr>
        <w:rFonts w:eastAsia="Times New Roman" w:cs="Times New Roman"/>
        <w:b w:val="false"/>
        <w:sz w:val="18"/>
      </w:rPr>
    </w:r>
  </w:p>
</w:ftr>
</file>

<file path=word/settings.xml><?xml version="1.0" encoding="utf-8"?>
<w:settings xmlns:w="http://schemas.openxmlformats.org/wordprocessingml/2006/main">
  <w:zoom w:percent="100"/>
  <w:embedSystemFonts/>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zh-CN" w:bidi="hi-IN"/>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both"/>
    </w:pPr>
    <w:rPr>
      <w:rFonts w:ascii="Times New Roman" w:hAnsi="Times New Roman" w:eastAsia="Times New Roman" w:cs="Times New Roman"/>
      <w:color w:val="auto"/>
      <w:kern w:val="0"/>
      <w:sz w:val="22"/>
      <w:szCs w:val="24"/>
      <w:lang w:val="pl-PL" w:eastAsia="zh-CN" w:bidi="hi-IN"/>
    </w:rPr>
  </w:style>
  <w:style w:type="character" w:styleId="DefaultParagraphFont" w:default="1">
    <w:name w:val="Default Paragraph Font"/>
    <w:semiHidden/>
    <w:qFormat/>
    <w:rPr/>
  </w:style>
  <w:style w:type="character" w:styleId="Czeinternetowe">
    <w:name w:val="Łącze internetowe"/>
    <w:basedOn w:val="DefaultParagraphFont"/>
    <w:rsid w:val="00ef7b96"/>
    <w:rPr>
      <w:color w:val="0000FF"/>
      <w:u w:val="single"/>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istopka">
    <w:name w:val="Główka i stopka"/>
    <w:basedOn w:val="Normal"/>
    <w:qFormat/>
    <w:pPr/>
    <w:rPr/>
  </w:style>
  <w:style w:type="paragraph" w:styleId="Stopka">
    <w:name w:val="Footer"/>
    <w:basedOn w:val="Gwkaistopka"/>
    <w:pPr/>
    <w:rPr/>
  </w:style>
  <w:style w:type="numbering" w:styleId="NoList" w:default="1">
    <w:name w:val="No List"/>
    <w:semiHidden/>
    <w:qFormat/>
  </w:style>
  <w:style w:type="table" w:default="1" w:styleId="TableNormal">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hyperlink" Target="Zalacznik2&#160;akusz_nr_1_1.pdf" TargetMode="External"/><Relationship Id="rId6" Type="http://schemas.openxmlformats.org/officeDocument/2006/relationships/footer" Target="footer4.xml"/><Relationship Id="rId7" Type="http://schemas.openxmlformats.org/officeDocument/2006/relationships/hyperlink" Target="ZalacznikNr&#160;2&#160;akusz_nr_1.2.pdf" TargetMode="External"/><Relationship Id="rId8" Type="http://schemas.openxmlformats.org/officeDocument/2006/relationships/footer" Target="footer5.xml"/><Relationship Id="rId9" Type="http://schemas.openxmlformats.org/officeDocument/2006/relationships/hyperlink" Target="ZalacznikNr&#160;2&#160;akusz_nr_1.3.pdf" TargetMode="External"/><Relationship Id="rId10" Type="http://schemas.openxmlformats.org/officeDocument/2006/relationships/footer" Target="footer6.xml"/><Relationship Id="rId11" Type="http://schemas.openxmlformats.org/officeDocument/2006/relationships/hyperlink" Target="ZalacznikNr&#160;2&#160;akusz_nr_1.4.pdf" TargetMode="External"/><Relationship Id="rId12" Type="http://schemas.openxmlformats.org/officeDocument/2006/relationships/footer" Target="footer7.xml"/><Relationship Id="rId13" Type="http://schemas.openxmlformats.org/officeDocument/2006/relationships/hyperlink" Target="ZalacznikNr&#160;2&#160;akusz_nr_1.5.pdf" TargetMode="External"/><Relationship Id="rId14" Type="http://schemas.openxmlformats.org/officeDocument/2006/relationships/footer" Target="footer8.xml"/><Relationship Id="rId15" Type="http://schemas.openxmlformats.org/officeDocument/2006/relationships/hyperlink" Target="ZalacznikNr&#160;2&#160;akusz_nr_1.6.pdf" TargetMode="External"/><Relationship Id="rId16" Type="http://schemas.openxmlformats.org/officeDocument/2006/relationships/footer" Target="footer9.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LibreOffice/6.3.3.2$Windows_X86_64 LibreOffice_project/a64200df03143b798afd1ec74a12ab50359878ed</Application>
  <Pages>39</Pages>
  <Words>17492</Words>
  <Characters>95836</Characters>
  <CharactersWithSpaces>108323</CharactersWithSpaces>
  <Paragraphs>5075</Paragraphs>
  <Company>Rada Gminy Ornontowice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2019-12-09T12:32:08Z</dcterms:created>
  <dc:creator>aszoltysek</dc:creator>
  <dc:description/>
  <dc:language>pl-PL</dc:language>
  <cp:lastModifiedBy>aszoltysek</cp:lastModifiedBy>
  <dcterms:modified xsi:type="dcterms:W3CDTF">2019-12-09T12:32:08Z</dcterms:modified>
  <cp:revision>1</cp:revision>
  <dc:subject>w sprawie ogłoszenia tekstu jednolitego i^rysunku jednolitego uchwały w^sprawie miejscowego planu zagospodarowania przestrzennego</dc:subject>
  <dc:title>Uchwała Nr XIII/109/19 z dnia 21 listopada 2019 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Rada Gminy Ornontowice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category">
    <vt:lpwstr>Akt prawny</vt:lpwstr>
  </property>
</Properties>
</file>